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9E6" w14:textId="11AF5A03" w:rsidR="008F59DF" w:rsidRDefault="008F59DF" w:rsidP="00DB379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4CA97451" w14:textId="77777777" w:rsidR="000C7E2E" w:rsidRPr="000C7E2E" w:rsidRDefault="000C7E2E" w:rsidP="000C7E2E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BE01607" w14:textId="77777777" w:rsidR="000C7E2E" w:rsidRPr="000C7E2E" w:rsidRDefault="000C7E2E" w:rsidP="000C7E2E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EB9D2C5" w14:textId="26FBDBC8" w:rsidR="000C7E2E" w:rsidRPr="00DB3794" w:rsidRDefault="000C7E2E" w:rsidP="00B96811">
      <w:pPr>
        <w:spacing w:line="276" w:lineRule="auto"/>
        <w:ind w:left="283" w:right="196" w:firstLine="788"/>
        <w:jc w:val="center"/>
        <w:rPr>
          <w:b/>
          <w:bCs/>
          <w:color w:val="000000"/>
          <w:sz w:val="28"/>
          <w:szCs w:val="28"/>
          <w:lang w:eastAsia="en-US"/>
        </w:rPr>
      </w:pPr>
      <w:r w:rsidRPr="00DB3794">
        <w:rPr>
          <w:b/>
          <w:bCs/>
          <w:color w:val="000000"/>
          <w:sz w:val="28"/>
          <w:szCs w:val="28"/>
          <w:lang w:eastAsia="en-US"/>
        </w:rPr>
        <w:t>ПОЛОЖЕНИЕ</w:t>
      </w:r>
    </w:p>
    <w:p w14:paraId="39D7D3AA" w14:textId="77777777" w:rsidR="000C7E2E" w:rsidRPr="00DB3794" w:rsidRDefault="000C7E2E" w:rsidP="000C7E2E">
      <w:pPr>
        <w:spacing w:line="276" w:lineRule="auto"/>
        <w:ind w:left="283" w:right="196" w:firstLine="788"/>
        <w:jc w:val="center"/>
        <w:rPr>
          <w:b/>
          <w:bCs/>
          <w:color w:val="000000"/>
          <w:sz w:val="28"/>
          <w:szCs w:val="28"/>
          <w:lang w:eastAsia="en-US"/>
        </w:rPr>
      </w:pPr>
      <w:r w:rsidRPr="00DB3794">
        <w:rPr>
          <w:b/>
          <w:bCs/>
          <w:color w:val="000000"/>
          <w:sz w:val="28"/>
          <w:szCs w:val="28"/>
          <w:lang w:eastAsia="en-US"/>
        </w:rPr>
        <w:t xml:space="preserve">о </w:t>
      </w:r>
      <w:bookmarkStart w:id="0" w:name="_Hlk133763439"/>
      <w:r w:rsidRPr="00DB3794">
        <w:rPr>
          <w:b/>
          <w:bCs/>
          <w:color w:val="000000"/>
          <w:sz w:val="28"/>
          <w:szCs w:val="28"/>
          <w:lang w:eastAsia="en-US"/>
        </w:rPr>
        <w:t xml:space="preserve">формах, периодичности и порядке текущего контроля успеваемости, </w:t>
      </w:r>
      <w:r w:rsidRPr="00DB3794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F838480" wp14:editId="037F08DB">
            <wp:extent cx="7620" cy="7620"/>
            <wp:effectExtent l="0" t="0" r="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94">
        <w:rPr>
          <w:b/>
          <w:bCs/>
          <w:color w:val="000000"/>
          <w:sz w:val="28"/>
          <w:szCs w:val="28"/>
          <w:lang w:eastAsia="en-US"/>
        </w:rPr>
        <w:t xml:space="preserve">промежуточной аттестации обучающихся </w:t>
      </w:r>
      <w:bookmarkEnd w:id="0"/>
      <w:r w:rsidRPr="00DB3794">
        <w:rPr>
          <w:b/>
          <w:bCs/>
          <w:color w:val="000000"/>
          <w:sz w:val="28"/>
          <w:szCs w:val="28"/>
          <w:lang w:eastAsia="en-US"/>
        </w:rPr>
        <w:t xml:space="preserve">бюджетного учреждения дополнительного образования Ханты-Мансийского автономного округа – Югры «Спортивная школа «Центр адаптивного спорта» (далее </w:t>
      </w:r>
      <w:bookmarkStart w:id="1" w:name="_Hlk133057817"/>
      <w:r w:rsidRPr="00DB3794">
        <w:rPr>
          <w:b/>
          <w:bCs/>
          <w:color w:val="000000"/>
          <w:sz w:val="28"/>
          <w:szCs w:val="28"/>
          <w:lang w:eastAsia="en-US"/>
        </w:rPr>
        <w:t xml:space="preserve"> – </w:t>
      </w:r>
      <w:bookmarkEnd w:id="1"/>
      <w:r w:rsidRPr="00DB3794">
        <w:rPr>
          <w:b/>
          <w:bCs/>
          <w:color w:val="000000"/>
          <w:sz w:val="28"/>
          <w:szCs w:val="28"/>
          <w:lang w:eastAsia="en-US"/>
        </w:rPr>
        <w:t>Учреждение)</w:t>
      </w:r>
    </w:p>
    <w:p w14:paraId="27E00397" w14:textId="77777777" w:rsidR="000C7E2E" w:rsidRPr="000C7E2E" w:rsidRDefault="000C7E2E" w:rsidP="000C7E2E">
      <w:pPr>
        <w:spacing w:line="276" w:lineRule="auto"/>
        <w:ind w:left="283" w:right="196" w:firstLine="788"/>
        <w:jc w:val="center"/>
        <w:rPr>
          <w:color w:val="000000"/>
          <w:sz w:val="28"/>
          <w:szCs w:val="28"/>
          <w:lang w:eastAsia="en-US"/>
        </w:rPr>
      </w:pPr>
    </w:p>
    <w:p w14:paraId="57F681BC" w14:textId="77777777" w:rsidR="000C7E2E" w:rsidRPr="000C7E2E" w:rsidRDefault="000C7E2E" w:rsidP="000C7E2E">
      <w:pPr>
        <w:keepNext/>
        <w:keepLines/>
        <w:spacing w:line="276" w:lineRule="auto"/>
        <w:ind w:left="293" w:right="215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1. ОБЩИЕ ПОЛОЖЕНИЯ</w:t>
      </w:r>
    </w:p>
    <w:p w14:paraId="26DBE6E2" w14:textId="35AAC0D1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1.1. Настоящее </w:t>
      </w:r>
      <w:r w:rsidRPr="00336556">
        <w:rPr>
          <w:color w:val="000000"/>
          <w:sz w:val="28"/>
          <w:szCs w:val="28"/>
          <w:lang w:eastAsia="en-US"/>
        </w:rPr>
        <w:t xml:space="preserve">Положение разработано в соответствии с Федеральными законами </w:t>
      </w:r>
      <w:r w:rsidR="003F1A4D" w:rsidRPr="00336556">
        <w:rPr>
          <w:color w:val="000000"/>
          <w:sz w:val="28"/>
          <w:szCs w:val="28"/>
          <w:lang w:eastAsia="en-US"/>
        </w:rPr>
        <w:t xml:space="preserve">от 29.12.2012 № 273-ФЗ </w:t>
      </w:r>
      <w:r w:rsidRPr="00336556">
        <w:rPr>
          <w:color w:val="000000"/>
          <w:sz w:val="28"/>
          <w:szCs w:val="28"/>
          <w:lang w:eastAsia="en-US"/>
        </w:rPr>
        <w:t xml:space="preserve">«Об </w:t>
      </w:r>
      <w:r w:rsidRPr="00336556">
        <w:rPr>
          <w:noProof/>
          <w:color w:val="000000"/>
          <w:sz w:val="28"/>
          <w:szCs w:val="28"/>
        </w:rPr>
        <w:drawing>
          <wp:inline distT="0" distB="0" distL="0" distR="0" wp14:anchorId="3B8371AE" wp14:editId="3CACFBEC">
            <wp:extent cx="7620" cy="7620"/>
            <wp:effectExtent l="0" t="0" r="0" b="0"/>
            <wp:docPr id="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56">
        <w:rPr>
          <w:color w:val="000000"/>
          <w:sz w:val="28"/>
          <w:szCs w:val="28"/>
          <w:lang w:eastAsia="en-US"/>
        </w:rPr>
        <w:t xml:space="preserve">образовании в Российской Федерации»,  </w:t>
      </w:r>
      <w:r w:rsidR="003F1A4D" w:rsidRPr="00336556">
        <w:rPr>
          <w:color w:val="000000"/>
          <w:sz w:val="28"/>
          <w:szCs w:val="28"/>
          <w:lang w:eastAsia="en-US"/>
        </w:rPr>
        <w:t xml:space="preserve">от 04.12.2007 № 329-ФЗ </w:t>
      </w:r>
      <w:r w:rsidRPr="00336556">
        <w:rPr>
          <w:color w:val="000000"/>
          <w:sz w:val="28"/>
          <w:szCs w:val="28"/>
          <w:lang w:eastAsia="en-US"/>
        </w:rPr>
        <w:t>«О физической культуре и спорте в Российской Федерации», приказами Министерства спорта Российской Федерации от 30.11.2022 № 1100 «Об утверждении федерального стандарта спортивной подготовки по виду спорта «спорт слепых», от 28.11.2022 № 1084 «Об утверждении федерального стандарта спортивной подготовки по виду спорта «спорт лиц с поражением опорно-двигательного аппарата», от 28.11.2022 № 1082 «Об утверждении федерального стандарта спортивной подготовки по виду спорта «спорт лиц с интеллектуальными нарушениями», от 22.11.2022 № 1051 «Об утверждении  федерального стандарта по спортивной подготовки виду спорта «спорт глухих», дополнительными образовательными программами спортивной подготовки по видам</w:t>
      </w:r>
      <w:r w:rsidR="003F1A4D" w:rsidRPr="00336556">
        <w:rPr>
          <w:color w:val="000000"/>
          <w:sz w:val="28"/>
          <w:szCs w:val="28"/>
          <w:lang w:eastAsia="en-US"/>
        </w:rPr>
        <w:t xml:space="preserve"> адаптивного</w:t>
      </w:r>
      <w:r w:rsidRPr="00336556">
        <w:rPr>
          <w:color w:val="000000"/>
          <w:sz w:val="28"/>
          <w:szCs w:val="28"/>
          <w:lang w:eastAsia="en-US"/>
        </w:rPr>
        <w:t xml:space="preserve"> спорта (далее – программы).</w:t>
      </w:r>
    </w:p>
    <w:p w14:paraId="5D3540EB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1.2. Настоящее положение регламентирует формы, порядок и периодичность проведения текущего контроля уровня подготовленности, промежуточной аттестации обучающихся.</w:t>
      </w:r>
    </w:p>
    <w:p w14:paraId="5F0868E3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1.3. Внесение изменений и дополнений в настоящее Положение осуществляется по решению Тренерского совета и утверждается приказом директора Учреждения.</w:t>
      </w:r>
    </w:p>
    <w:p w14:paraId="60ACAD6C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</w:p>
    <w:p w14:paraId="5B85E3B8" w14:textId="77777777" w:rsidR="000C7E2E" w:rsidRPr="000C7E2E" w:rsidRDefault="000C7E2E" w:rsidP="000C7E2E">
      <w:pPr>
        <w:keepNext/>
        <w:keepLines/>
        <w:spacing w:line="276" w:lineRule="auto"/>
        <w:ind w:left="293" w:right="249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2. ВИДЫ КОНТРОЛЯ УСПЕВАЕМОСТИ ОБУЧАЮЩИХСЯ</w:t>
      </w:r>
    </w:p>
    <w:p w14:paraId="3A7E01BB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2.1. Обязательным элементом учебно-тренировочного процесса является систематический контроль 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53497329" wp14:editId="43D3D159">
            <wp:extent cx="7620" cy="7620"/>
            <wp:effectExtent l="0" t="0" r="0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>успеваемости (уровня подготовленности) обучающихся Учреждения.</w:t>
      </w:r>
    </w:p>
    <w:p w14:paraId="0F152E64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2.2 Основными видами контроля являются:</w:t>
      </w:r>
    </w:p>
    <w:p w14:paraId="3AA1626F" w14:textId="77777777" w:rsidR="000C7E2E" w:rsidRPr="000C7E2E" w:rsidRDefault="000C7E2E" w:rsidP="000C7E2E">
      <w:pPr>
        <w:spacing w:line="276" w:lineRule="auto"/>
        <w:ind w:left="37" w:right="23"/>
        <w:jc w:val="both"/>
        <w:rPr>
          <w:color w:val="000000"/>
          <w:sz w:val="28"/>
          <w:szCs w:val="28"/>
          <w:lang w:eastAsia="en-US"/>
        </w:rPr>
      </w:pPr>
      <w:r w:rsidRPr="000C7E2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0131AED" wp14:editId="67FCB68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ab/>
        <w:t xml:space="preserve">– текущий контроль уровня подготовленности обучающихся; </w:t>
      </w:r>
    </w:p>
    <w:p w14:paraId="5C4A0753" w14:textId="18D59562" w:rsidR="000C7E2E" w:rsidRPr="000C7E2E" w:rsidRDefault="000C7E2E" w:rsidP="000C7E2E">
      <w:pPr>
        <w:spacing w:line="276" w:lineRule="auto"/>
        <w:ind w:left="37" w:right="23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lastRenderedPageBreak/>
        <w:t xml:space="preserve">          – промежуточная аттестация обучающихся (выполнение контрольно-переводны</w:t>
      </w:r>
      <w:r w:rsidR="00B96811">
        <w:rPr>
          <w:color w:val="000000"/>
          <w:sz w:val="28"/>
          <w:szCs w:val="28"/>
          <w:lang w:eastAsia="en-US"/>
        </w:rPr>
        <w:t xml:space="preserve">х нормативов по окончанию </w:t>
      </w:r>
      <w:r w:rsidR="003D19AD">
        <w:rPr>
          <w:color w:val="000000"/>
          <w:sz w:val="28"/>
          <w:szCs w:val="28"/>
          <w:lang w:eastAsia="en-US"/>
        </w:rPr>
        <w:t xml:space="preserve">учебного </w:t>
      </w:r>
      <w:r w:rsidR="00B96811">
        <w:rPr>
          <w:color w:val="000000"/>
          <w:sz w:val="28"/>
          <w:szCs w:val="28"/>
          <w:lang w:eastAsia="en-US"/>
        </w:rPr>
        <w:t>года).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64F387B3" wp14:editId="6DA9C760">
            <wp:extent cx="7620" cy="7620"/>
            <wp:effectExtent l="0" t="0" r="0" b="0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0F81" w14:textId="77777777" w:rsidR="000C7E2E" w:rsidRPr="000C7E2E" w:rsidRDefault="000C7E2E" w:rsidP="000C7E2E">
      <w:pPr>
        <w:spacing w:line="276" w:lineRule="auto"/>
        <w:ind w:left="28" w:right="23" w:firstLine="9"/>
        <w:jc w:val="both"/>
        <w:rPr>
          <w:color w:val="000000"/>
          <w:sz w:val="28"/>
          <w:szCs w:val="28"/>
          <w:lang w:eastAsia="en-US"/>
        </w:rPr>
      </w:pP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2552968D" wp14:editId="6C666F9E">
            <wp:extent cx="7620" cy="7620"/>
            <wp:effectExtent l="0" t="0" r="0" b="0"/>
            <wp:docPr id="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ab/>
        <w:t>2.3. Каждый вид контроля имеет свои цели, задачи и формы.</w:t>
      </w:r>
    </w:p>
    <w:p w14:paraId="34887246" w14:textId="6AF93A36" w:rsid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2.4. Сроки контрольных мероприятий в Учреждении проводятся в соответствии с учебным планом.</w:t>
      </w:r>
    </w:p>
    <w:p w14:paraId="763B0A92" w14:textId="77777777" w:rsidR="00336556" w:rsidRPr="000C7E2E" w:rsidRDefault="00336556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</w:p>
    <w:p w14:paraId="7194B9EC" w14:textId="77C259E7" w:rsidR="000C7E2E" w:rsidRPr="000C7E2E" w:rsidRDefault="003F1A4D" w:rsidP="000C7E2E">
      <w:pPr>
        <w:keepNext/>
        <w:keepLines/>
        <w:spacing w:line="276" w:lineRule="auto"/>
        <w:ind w:left="293" w:right="268" w:hanging="10"/>
        <w:jc w:val="center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0C7E2E" w:rsidRPr="000C7E2E">
        <w:rPr>
          <w:color w:val="000000"/>
          <w:sz w:val="28"/>
          <w:szCs w:val="28"/>
          <w:lang w:eastAsia="en-US"/>
        </w:rPr>
        <w:t>. ПОРЯДОК ПРОВЕДЕНИЯ ТЕКУЩЕГО КОНТРОЛЯ</w:t>
      </w:r>
    </w:p>
    <w:p w14:paraId="71AD9269" w14:textId="51BB49A1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3.1. Целью текущего контроля уровня подготовленности обучающихся является определение показателей учебно-тренировочной и соревновательной деятельности, диагностики исходного уровня физической подготовленности, функциональных возможностей обучающихся, роста динамики развития и усвоения ими изученного материала по программам</w:t>
      </w:r>
      <w:r w:rsidR="003D19AD">
        <w:rPr>
          <w:color w:val="000000"/>
          <w:sz w:val="28"/>
          <w:szCs w:val="28"/>
          <w:lang w:eastAsia="en-US"/>
        </w:rPr>
        <w:t xml:space="preserve"> дополнительного образования спортивной подготовки по видам адаптивного спорта (дисциплинам)</w:t>
      </w:r>
      <w:r w:rsidR="00851E28">
        <w:rPr>
          <w:color w:val="000000"/>
          <w:sz w:val="28"/>
          <w:szCs w:val="28"/>
          <w:lang w:eastAsia="en-US"/>
        </w:rPr>
        <w:t xml:space="preserve"> (далее – программа)</w:t>
      </w:r>
      <w:r w:rsidRPr="000C7E2E">
        <w:rPr>
          <w:color w:val="000000"/>
          <w:sz w:val="28"/>
          <w:szCs w:val="28"/>
          <w:lang w:eastAsia="en-US"/>
        </w:rPr>
        <w:t>.</w:t>
      </w:r>
    </w:p>
    <w:p w14:paraId="2AD6B3C4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3.2. Текущий контроль уровня подготовленности применяется ко всем обучающимся Учреждения.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30D4FCC8" wp14:editId="75F24C36">
            <wp:extent cx="7620" cy="7620"/>
            <wp:effectExtent l="0" t="0" r="0" b="0"/>
            <wp:docPr id="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3628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3.3. Основными задачами проведения текущего контроля являются:</w:t>
      </w:r>
    </w:p>
    <w:p w14:paraId="6E1948BD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осуществление контроля состояния здоровья, привитие гигиенических навыков и привычки неукоснительного выполнения рекомендаций врачей;</w:t>
      </w:r>
    </w:p>
    <w:p w14:paraId="5B085AF1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осуществление контроля, определяющего эффективности подготовки обучающихся на всех этапах многолетней подготовки.</w:t>
      </w:r>
    </w:p>
    <w:p w14:paraId="6A95B91F" w14:textId="67183200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3.4. Текущий контроль успеваемости обуча</w:t>
      </w:r>
      <w:r w:rsidR="00F12E23">
        <w:rPr>
          <w:color w:val="000000"/>
          <w:sz w:val="28"/>
          <w:szCs w:val="28"/>
          <w:lang w:eastAsia="en-US"/>
        </w:rPr>
        <w:t>ющихся осуществляется тренерским составом</w:t>
      </w:r>
      <w:r w:rsidRPr="000C7E2E">
        <w:rPr>
          <w:color w:val="000000"/>
          <w:sz w:val="28"/>
          <w:szCs w:val="28"/>
          <w:lang w:eastAsia="en-US"/>
        </w:rPr>
        <w:t>:</w:t>
      </w:r>
    </w:p>
    <w:p w14:paraId="0CEBD7D8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во время проведения учебно-тренировочных занятий;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6B629F5D" wp14:editId="4188946B">
            <wp:extent cx="7620" cy="91440"/>
            <wp:effectExtent l="0" t="0" r="30480" b="3810"/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3D6E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во время учебно-тренировочных мероприятий. </w:t>
      </w:r>
    </w:p>
    <w:p w14:paraId="59757522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3.5. В качестве результатов текущего контроля анализируются следующие показатели: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2FB29A6C" wp14:editId="71DAFAFF">
            <wp:extent cx="7620" cy="7620"/>
            <wp:effectExtent l="0" t="0" r="0" b="0"/>
            <wp:docPr id="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80D5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уровень посещаемости учебно-тренировочных занятий;</w:t>
      </w:r>
    </w:p>
    <w:p w14:paraId="5C2A18EF" w14:textId="77777777" w:rsidR="000C7E2E" w:rsidRPr="000C7E2E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78DBF9B3" wp14:editId="1930EF48">
            <wp:extent cx="7620" cy="15240"/>
            <wp:effectExtent l="0" t="0" r="0" b="0"/>
            <wp:docPr id="1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>– количество учебно-тренировочных дней, занятий, соревновательных дней, стартов обучающихся;</w:t>
      </w:r>
    </w:p>
    <w:p w14:paraId="560B7372" w14:textId="72BBD91A" w:rsidR="000C7E2E" w:rsidRPr="00336556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уровень </w:t>
      </w:r>
      <w:r w:rsidRPr="00336556">
        <w:rPr>
          <w:color w:val="000000"/>
          <w:sz w:val="28"/>
          <w:szCs w:val="28"/>
          <w:lang w:eastAsia="en-US"/>
        </w:rPr>
        <w:t xml:space="preserve">освоения материала программы, выраженный в выполняемых объемах </w:t>
      </w:r>
      <w:r w:rsidR="003F1A4D" w:rsidRPr="00336556">
        <w:rPr>
          <w:color w:val="000000"/>
          <w:sz w:val="28"/>
          <w:szCs w:val="28"/>
          <w:lang w:eastAsia="en-US"/>
        </w:rPr>
        <w:t>учебно-</w:t>
      </w:r>
      <w:r w:rsidRPr="00336556">
        <w:rPr>
          <w:color w:val="000000"/>
          <w:sz w:val="28"/>
          <w:szCs w:val="28"/>
          <w:lang w:eastAsia="en-US"/>
        </w:rPr>
        <w:t>тренировочной нагрузки в период обучения.</w:t>
      </w:r>
      <w:r w:rsidRPr="00336556">
        <w:rPr>
          <w:noProof/>
          <w:color w:val="000000"/>
          <w:sz w:val="28"/>
          <w:szCs w:val="28"/>
        </w:rPr>
        <w:drawing>
          <wp:inline distT="0" distB="0" distL="0" distR="0" wp14:anchorId="74FA8AB6" wp14:editId="4AA8609A">
            <wp:extent cx="7620" cy="15240"/>
            <wp:effectExtent l="0" t="0" r="0" b="0"/>
            <wp:docPr id="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C877" w14:textId="7B892089" w:rsid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color w:val="000000"/>
          <w:sz w:val="28"/>
          <w:szCs w:val="28"/>
          <w:lang w:eastAsia="en-US"/>
        </w:rPr>
        <w:t>3.6. Контроль осуществляется</w:t>
      </w:r>
      <w:r w:rsidR="00F12E23">
        <w:rPr>
          <w:color w:val="000000"/>
          <w:sz w:val="28"/>
          <w:szCs w:val="28"/>
          <w:lang w:eastAsia="en-US"/>
        </w:rPr>
        <w:t xml:space="preserve"> систематически тренерами</w:t>
      </w:r>
      <w:r w:rsidR="00851E28">
        <w:rPr>
          <w:color w:val="000000"/>
          <w:sz w:val="28"/>
          <w:szCs w:val="28"/>
          <w:lang w:eastAsia="en-US"/>
        </w:rPr>
        <w:t>-преподавателями</w:t>
      </w:r>
      <w:r w:rsidR="00F12E23">
        <w:rPr>
          <w:color w:val="000000"/>
          <w:sz w:val="28"/>
          <w:szCs w:val="28"/>
          <w:lang w:eastAsia="en-US"/>
        </w:rPr>
        <w:t xml:space="preserve"> </w:t>
      </w:r>
      <w:r w:rsidRPr="000C7E2E">
        <w:rPr>
          <w:color w:val="000000"/>
          <w:sz w:val="28"/>
          <w:szCs w:val="28"/>
          <w:lang w:eastAsia="en-US"/>
        </w:rPr>
        <w:t xml:space="preserve">и отражается в </w:t>
      </w:r>
      <w:r w:rsidRPr="000C7E2E">
        <w:rPr>
          <w:sz w:val="28"/>
          <w:szCs w:val="28"/>
          <w:lang w:eastAsia="en-US"/>
        </w:rPr>
        <w:t>журналах учета посещаемости учебно-тренировочных занятий.</w:t>
      </w:r>
    </w:p>
    <w:p w14:paraId="390F2DDC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lastRenderedPageBreak/>
        <w:t xml:space="preserve">3.7. Основными формами текущего контроля успеваемости являются: </w:t>
      </w:r>
    </w:p>
    <w:p w14:paraId="165F2658" w14:textId="100E91DE" w:rsidR="000C7E2E" w:rsidRPr="000C7E2E" w:rsidRDefault="00B96811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</w:t>
      </w:r>
      <w:r w:rsidR="000C7E2E" w:rsidRPr="000C7E2E">
        <w:rPr>
          <w:color w:val="000000"/>
          <w:sz w:val="28"/>
          <w:szCs w:val="28"/>
          <w:lang w:eastAsia="en-US"/>
        </w:rPr>
        <w:t xml:space="preserve"> контрольные тренировки; </w:t>
      </w:r>
    </w:p>
    <w:p w14:paraId="7561AF6D" w14:textId="346C469C" w:rsidR="000C7E2E" w:rsidRDefault="00B96811" w:rsidP="00B96811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</w:t>
      </w:r>
      <w:r w:rsidR="000C7E2E" w:rsidRPr="000C7E2E">
        <w:rPr>
          <w:color w:val="000000"/>
          <w:sz w:val="28"/>
          <w:szCs w:val="28"/>
          <w:lang w:eastAsia="en-US"/>
        </w:rPr>
        <w:t xml:space="preserve"> соревнования.</w:t>
      </w:r>
    </w:p>
    <w:p w14:paraId="38DD9076" w14:textId="77777777" w:rsidR="00B96811" w:rsidRPr="000C7E2E" w:rsidRDefault="00B96811" w:rsidP="00B96811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</w:p>
    <w:p w14:paraId="3F93ED72" w14:textId="77777777" w:rsidR="000C7E2E" w:rsidRPr="000C7E2E" w:rsidRDefault="000C7E2E" w:rsidP="000C7E2E">
      <w:pPr>
        <w:keepNext/>
        <w:keepLines/>
        <w:spacing w:line="276" w:lineRule="auto"/>
        <w:ind w:left="293" w:right="307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4. ПОРЯДОК ПРОВЕДЕНИЯ ПРОМЕЖУТОЧНОЙ АТТЕСТАЦИИ</w:t>
      </w:r>
    </w:p>
    <w:p w14:paraId="29090A34" w14:textId="76E503D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4.1. Промежуточная аттестация обучающихся – это прием контрольно-переводных нормативов, предусмотренных </w:t>
      </w:r>
      <w:r w:rsidRPr="000C7E2E">
        <w:rPr>
          <w:sz w:val="28"/>
          <w:szCs w:val="28"/>
          <w:lang w:eastAsia="en-US"/>
        </w:rPr>
        <w:t xml:space="preserve">учебно-тренировочным планом, </w:t>
      </w:r>
      <w:r w:rsidRPr="000C7E2E">
        <w:rPr>
          <w:color w:val="000000"/>
          <w:sz w:val="28"/>
          <w:szCs w:val="28"/>
          <w:lang w:eastAsia="en-US"/>
        </w:rPr>
        <w:t>с целью перевода обучающихся на след</w:t>
      </w:r>
      <w:r w:rsidR="00851E28">
        <w:rPr>
          <w:color w:val="000000"/>
          <w:sz w:val="28"/>
          <w:szCs w:val="28"/>
          <w:lang w:eastAsia="en-US"/>
        </w:rPr>
        <w:t>ующий этап обучения по программам</w:t>
      </w:r>
      <w:r w:rsidRPr="000C7E2E">
        <w:rPr>
          <w:color w:val="000000"/>
          <w:sz w:val="28"/>
          <w:szCs w:val="28"/>
          <w:lang w:eastAsia="en-US"/>
        </w:rPr>
        <w:t>.</w:t>
      </w:r>
    </w:p>
    <w:p w14:paraId="5AD933EC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4.2. Промежуточная аттестация проводится с целью определения показателей 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388ED0C8" wp14:editId="59EC6484">
            <wp:extent cx="7620" cy="7620"/>
            <wp:effectExtent l="0" t="0" r="0" b="0"/>
            <wp:docPr id="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>учебно-тренировочной и соревновательной деятельности обучающихся:</w:t>
      </w:r>
    </w:p>
    <w:p w14:paraId="59A9C611" w14:textId="611FFBF6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получения </w:t>
      </w:r>
      <w:r w:rsidRPr="00336556">
        <w:rPr>
          <w:color w:val="000000"/>
          <w:sz w:val="28"/>
          <w:szCs w:val="28"/>
          <w:lang w:eastAsia="en-US"/>
        </w:rPr>
        <w:t>достоверн</w:t>
      </w:r>
      <w:r w:rsidR="00063974" w:rsidRPr="00336556">
        <w:rPr>
          <w:color w:val="000000"/>
          <w:sz w:val="28"/>
          <w:szCs w:val="28"/>
          <w:lang w:eastAsia="en-US"/>
        </w:rPr>
        <w:t>ых</w:t>
      </w:r>
      <w:r w:rsidRPr="00336556">
        <w:rPr>
          <w:color w:val="000000"/>
          <w:sz w:val="28"/>
          <w:szCs w:val="28"/>
          <w:lang w:eastAsia="en-US"/>
        </w:rPr>
        <w:t xml:space="preserve"> данных различных показателей по общей физической и специальной</w:t>
      </w:r>
      <w:r w:rsidRPr="000C7E2E">
        <w:rPr>
          <w:color w:val="000000"/>
          <w:sz w:val="28"/>
          <w:szCs w:val="28"/>
          <w:lang w:eastAsia="en-US"/>
        </w:rPr>
        <w:t xml:space="preserve"> подготовке обучающихся для оценки эффективности спортивной тренировки и перевода на следующий этап спортивной подготовки;</w:t>
      </w:r>
    </w:p>
    <w:p w14:paraId="61205224" w14:textId="77777777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определения перспектив дальнейшей работы с обучающимися; </w:t>
      </w:r>
    </w:p>
    <w:p w14:paraId="2FFC125C" w14:textId="77777777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получения объективной информации для подготовки решения заседания комиссии Учреждения по приему и сдаче контрольно-переводных нормативов.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4077D58E" wp14:editId="50488858">
            <wp:extent cx="7620" cy="7620"/>
            <wp:effectExtent l="0" t="0" r="0" b="0"/>
            <wp:docPr id="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 xml:space="preserve"> </w:t>
      </w:r>
    </w:p>
    <w:p w14:paraId="2A5179D1" w14:textId="3305BCED" w:rsidR="000C7E2E" w:rsidRPr="000C7E2E" w:rsidRDefault="000C7E2E" w:rsidP="00B95D7F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>4.3. Промежуточна</w:t>
      </w:r>
      <w:r w:rsidR="00B95D7F">
        <w:rPr>
          <w:sz w:val="28"/>
          <w:szCs w:val="28"/>
          <w:lang w:eastAsia="en-US"/>
        </w:rPr>
        <w:t>я аттестация проводится в форме</w:t>
      </w:r>
      <w:r w:rsidRPr="000C7E2E">
        <w:rPr>
          <w:sz w:val="28"/>
          <w:szCs w:val="28"/>
          <w:lang w:eastAsia="en-US"/>
        </w:rPr>
        <w:t xml:space="preserve"> контрольно-переводных нормативов (май) по </w:t>
      </w:r>
      <w:bookmarkStart w:id="2" w:name="_Hlk136467071"/>
      <w:r w:rsidRPr="000C7E2E">
        <w:rPr>
          <w:sz w:val="28"/>
          <w:szCs w:val="28"/>
          <w:lang w:eastAsia="en-US"/>
        </w:rPr>
        <w:t>общей физической и специальной физической</w:t>
      </w:r>
      <w:bookmarkEnd w:id="2"/>
      <w:r w:rsidRPr="000C7E2E">
        <w:rPr>
          <w:sz w:val="28"/>
          <w:szCs w:val="28"/>
          <w:lang w:eastAsia="en-US"/>
        </w:rPr>
        <w:t xml:space="preserve"> подготовке в соответствии с требованиями программ.</w:t>
      </w:r>
    </w:p>
    <w:p w14:paraId="12BB03EC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4.4. Задачами промежуточной аттестации являются:</w:t>
      </w:r>
    </w:p>
    <w:p w14:paraId="2B9222AB" w14:textId="7F6E7804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noProof/>
          <w:color w:val="000000"/>
          <w:sz w:val="28"/>
          <w:szCs w:val="28"/>
        </w:rPr>
        <w:t>–</w:t>
      </w:r>
      <w:r w:rsidRPr="000C7E2E">
        <w:rPr>
          <w:color w:val="000000"/>
          <w:sz w:val="28"/>
          <w:szCs w:val="28"/>
          <w:lang w:eastAsia="en-US"/>
        </w:rPr>
        <w:t xml:space="preserve"> выявление </w:t>
      </w:r>
      <w:r w:rsidRPr="00336556">
        <w:rPr>
          <w:color w:val="000000"/>
          <w:sz w:val="28"/>
          <w:szCs w:val="28"/>
          <w:lang w:eastAsia="en-US"/>
        </w:rPr>
        <w:t>степени практических умений и навыков у обучающихся по этапам</w:t>
      </w:r>
      <w:r w:rsidR="00063974" w:rsidRPr="00336556">
        <w:rPr>
          <w:color w:val="000000"/>
          <w:sz w:val="28"/>
          <w:szCs w:val="28"/>
          <w:lang w:eastAsia="en-US"/>
        </w:rPr>
        <w:t xml:space="preserve"> спортивной</w:t>
      </w:r>
      <w:r w:rsidRPr="000C7E2E">
        <w:rPr>
          <w:color w:val="000000"/>
          <w:sz w:val="28"/>
          <w:szCs w:val="28"/>
          <w:lang w:eastAsia="en-US"/>
        </w:rPr>
        <w:t xml:space="preserve"> подготовки;</w:t>
      </w:r>
    </w:p>
    <w:p w14:paraId="2048BADD" w14:textId="77777777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определение уровня развития спортивных способностей обучающихся; </w:t>
      </w:r>
    </w:p>
    <w:p w14:paraId="2135615E" w14:textId="77777777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– выявление динамики развития спортивной формы и прогнозирования спортивных достижений;</w:t>
      </w:r>
    </w:p>
    <w:p w14:paraId="17E505A7" w14:textId="77777777" w:rsidR="000C7E2E" w:rsidRPr="000C7E2E" w:rsidRDefault="000C7E2E" w:rsidP="000C7E2E">
      <w:pPr>
        <w:spacing w:line="276" w:lineRule="auto"/>
        <w:ind w:left="46" w:right="23" w:firstLine="662"/>
        <w:jc w:val="both"/>
        <w:rPr>
          <w:color w:val="000000"/>
          <w:sz w:val="28"/>
          <w:szCs w:val="28"/>
          <w:lang w:eastAsia="en-US"/>
        </w:rPr>
      </w:pPr>
      <w:r w:rsidRPr="000C7E2E">
        <w:rPr>
          <w:noProof/>
          <w:color w:val="000000"/>
          <w:sz w:val="28"/>
          <w:szCs w:val="28"/>
        </w:rPr>
        <w:t xml:space="preserve">– 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09A3770E" wp14:editId="5F1B1AD1">
            <wp:extent cx="7620" cy="7620"/>
            <wp:effectExtent l="0" t="0" r="0" b="0"/>
            <wp:docPr id="1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 xml:space="preserve">соотнесение прогнозируемых и реальных результатов реализации программ; </w:t>
      </w:r>
    </w:p>
    <w:p w14:paraId="48169B7A" w14:textId="77777777" w:rsidR="000C7E2E" w:rsidRPr="000C7E2E" w:rsidRDefault="000C7E2E" w:rsidP="000C7E2E">
      <w:pPr>
        <w:spacing w:line="276" w:lineRule="auto"/>
        <w:ind w:left="37" w:right="23"/>
        <w:jc w:val="both"/>
        <w:rPr>
          <w:color w:val="000000"/>
          <w:sz w:val="28"/>
          <w:szCs w:val="28"/>
          <w:lang w:eastAsia="en-US"/>
        </w:rPr>
      </w:pP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2DE0AFC0" wp14:editId="1FC31AD7">
            <wp:extent cx="7620" cy="15240"/>
            <wp:effectExtent l="0" t="0" r="0" b="0"/>
            <wp:docPr id="1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color w:val="000000"/>
          <w:sz w:val="28"/>
          <w:szCs w:val="28"/>
          <w:lang w:eastAsia="en-US"/>
        </w:rPr>
        <w:tab/>
        <w:t>– внесение необходимых корректив в содержание и методику учебно-тренировочного процесса.</w:t>
      </w:r>
      <w:r w:rsidRPr="000C7E2E">
        <w:rPr>
          <w:noProof/>
          <w:color w:val="000000"/>
          <w:sz w:val="28"/>
          <w:szCs w:val="28"/>
        </w:rPr>
        <w:drawing>
          <wp:inline distT="0" distB="0" distL="0" distR="0" wp14:anchorId="1AE96587" wp14:editId="06E8A119">
            <wp:extent cx="7620" cy="7620"/>
            <wp:effectExtent l="0" t="0" r="0" b="0"/>
            <wp:docPr id="1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7FEC" w14:textId="1EBBE46A" w:rsidR="000C7E2E" w:rsidRPr="00336556" w:rsidRDefault="000C7E2E" w:rsidP="000C7E2E">
      <w:pPr>
        <w:spacing w:line="276" w:lineRule="auto"/>
        <w:ind w:left="37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4.5 Промежуточная аттестация обучающихся проводится в группах этапа </w:t>
      </w:r>
      <w:r w:rsidRPr="00336556">
        <w:rPr>
          <w:color w:val="000000"/>
          <w:sz w:val="28"/>
          <w:szCs w:val="28"/>
          <w:lang w:eastAsia="en-US"/>
        </w:rPr>
        <w:t>начальной подготовки, учебно-тренировочного этапа</w:t>
      </w:r>
      <w:r w:rsidR="00063974" w:rsidRPr="00336556">
        <w:rPr>
          <w:color w:val="000000"/>
          <w:sz w:val="28"/>
          <w:szCs w:val="28"/>
          <w:lang w:eastAsia="en-US"/>
        </w:rPr>
        <w:t xml:space="preserve"> (этапа </w:t>
      </w:r>
      <w:r w:rsidR="00063974" w:rsidRPr="00336556">
        <w:rPr>
          <w:color w:val="000000"/>
          <w:sz w:val="28"/>
          <w:szCs w:val="28"/>
          <w:lang w:eastAsia="en-US"/>
        </w:rPr>
        <w:lastRenderedPageBreak/>
        <w:t>спортивной специализации)</w:t>
      </w:r>
      <w:r w:rsidRPr="00336556">
        <w:rPr>
          <w:color w:val="000000"/>
          <w:sz w:val="28"/>
          <w:szCs w:val="28"/>
          <w:lang w:eastAsia="en-US"/>
        </w:rPr>
        <w:t>, этапа совершенствования спортивного мастерства и высшего спортивного мастерства.</w:t>
      </w:r>
    </w:p>
    <w:p w14:paraId="05D34A18" w14:textId="0529B02C" w:rsidR="000C7E2E" w:rsidRPr="00336556" w:rsidRDefault="000C7E2E" w:rsidP="000C7E2E">
      <w:pPr>
        <w:spacing w:line="276" w:lineRule="auto"/>
        <w:ind w:left="37" w:right="23" w:firstLine="671"/>
        <w:jc w:val="both"/>
        <w:rPr>
          <w:color w:val="000000"/>
          <w:sz w:val="28"/>
          <w:szCs w:val="28"/>
          <w:lang w:eastAsia="en-US"/>
        </w:rPr>
      </w:pPr>
      <w:r w:rsidRPr="00336556">
        <w:rPr>
          <w:color w:val="000000"/>
          <w:sz w:val="28"/>
          <w:szCs w:val="28"/>
          <w:lang w:eastAsia="en-US"/>
        </w:rPr>
        <w:t>4.6. Содержание и формы проведения промежуточной аттестации обучающихся устанавливаются в соответствии со спецификой реализации программ и определяются в каждой программе индивидуально в соответствии с Федеральным стандарт</w:t>
      </w:r>
      <w:r w:rsidR="0000201A" w:rsidRPr="00336556">
        <w:rPr>
          <w:color w:val="000000"/>
          <w:sz w:val="28"/>
          <w:szCs w:val="28"/>
          <w:lang w:eastAsia="en-US"/>
        </w:rPr>
        <w:t>ом</w:t>
      </w:r>
      <w:r w:rsidRPr="00336556">
        <w:rPr>
          <w:color w:val="000000"/>
          <w:sz w:val="28"/>
          <w:szCs w:val="28"/>
          <w:lang w:eastAsia="en-US"/>
        </w:rPr>
        <w:t xml:space="preserve"> спортивной подготовки по виду </w:t>
      </w:r>
      <w:r w:rsidR="00063974" w:rsidRPr="00336556">
        <w:rPr>
          <w:color w:val="000000"/>
          <w:sz w:val="28"/>
          <w:szCs w:val="28"/>
          <w:lang w:eastAsia="en-US"/>
        </w:rPr>
        <w:t xml:space="preserve">адаптивного </w:t>
      </w:r>
      <w:r w:rsidRPr="00336556">
        <w:rPr>
          <w:color w:val="000000"/>
          <w:sz w:val="28"/>
          <w:szCs w:val="28"/>
          <w:lang w:eastAsia="en-US"/>
        </w:rPr>
        <w:t>спорта.</w:t>
      </w:r>
    </w:p>
    <w:p w14:paraId="15CE2787" w14:textId="19048CAB" w:rsidR="000C7E2E" w:rsidRPr="00336556" w:rsidRDefault="000C7E2E" w:rsidP="000C7E2E">
      <w:pPr>
        <w:spacing w:line="276" w:lineRule="auto"/>
        <w:ind w:left="142" w:right="23" w:firstLine="567"/>
        <w:jc w:val="both"/>
        <w:rPr>
          <w:color w:val="000000"/>
          <w:sz w:val="28"/>
          <w:szCs w:val="28"/>
          <w:lang w:eastAsia="en-US"/>
        </w:rPr>
      </w:pPr>
      <w:r w:rsidRPr="00336556">
        <w:rPr>
          <w:color w:val="000000"/>
          <w:sz w:val="28"/>
          <w:szCs w:val="28"/>
          <w:lang w:eastAsia="en-US"/>
        </w:rPr>
        <w:t>4.7</w:t>
      </w:r>
      <w:r w:rsidR="00851E28">
        <w:rPr>
          <w:color w:val="000000"/>
          <w:sz w:val="28"/>
          <w:szCs w:val="28"/>
          <w:lang w:eastAsia="en-US"/>
        </w:rPr>
        <w:t>.</w:t>
      </w:r>
      <w:r w:rsidRPr="00336556">
        <w:rPr>
          <w:color w:val="000000"/>
          <w:sz w:val="28"/>
          <w:szCs w:val="28"/>
          <w:lang w:eastAsia="en-US"/>
        </w:rPr>
        <w:t xml:space="preserve"> Содержание промежуточной аттестации должно соответствовать целям и задачам программ, выявлять уровень подготовки обучающихся, владение практическими </w:t>
      </w:r>
      <w:r w:rsidRPr="00336556">
        <w:rPr>
          <w:noProof/>
          <w:color w:val="000000"/>
          <w:sz w:val="28"/>
          <w:szCs w:val="28"/>
        </w:rPr>
        <w:drawing>
          <wp:inline distT="0" distB="0" distL="0" distR="0" wp14:anchorId="2578E046" wp14:editId="2940AD01">
            <wp:extent cx="7620" cy="7620"/>
            <wp:effectExtent l="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56">
        <w:rPr>
          <w:color w:val="000000"/>
          <w:sz w:val="28"/>
          <w:szCs w:val="28"/>
          <w:lang w:eastAsia="en-US"/>
        </w:rPr>
        <w:t>умениями и навыками, необходимыми для усвоения программ, уровень развития спортивных способностей.</w:t>
      </w:r>
    </w:p>
    <w:p w14:paraId="47A4EBDD" w14:textId="6C90CDF4" w:rsidR="000C7E2E" w:rsidRPr="00336556" w:rsidRDefault="00851E28" w:rsidP="000C7E2E">
      <w:pPr>
        <w:spacing w:line="276" w:lineRule="auto"/>
        <w:ind w:left="142" w:right="23"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4.8.</w:t>
      </w:r>
      <w:r w:rsidR="000C7E2E" w:rsidRPr="00336556">
        <w:rPr>
          <w:sz w:val="28"/>
          <w:szCs w:val="28"/>
          <w:lang w:eastAsia="en-US"/>
        </w:rPr>
        <w:t xml:space="preserve"> Для контроля за проведением промежуточной аттестации формируется комиссия Учреждения по приему и сдаче контрольно-переводных нормативов</w:t>
      </w:r>
      <w:r w:rsidR="000C7E2E" w:rsidRPr="00336556">
        <w:rPr>
          <w:color w:val="FF0000"/>
          <w:sz w:val="28"/>
          <w:szCs w:val="28"/>
          <w:lang w:eastAsia="en-US"/>
        </w:rPr>
        <w:t>.</w:t>
      </w:r>
    </w:p>
    <w:p w14:paraId="1CF95088" w14:textId="5619806A" w:rsidR="000C7E2E" w:rsidRPr="000C7E2E" w:rsidRDefault="00851E28" w:rsidP="000C7E2E">
      <w:pPr>
        <w:spacing w:line="276" w:lineRule="auto"/>
        <w:ind w:left="142" w:right="23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4.9</w:t>
      </w:r>
      <w:r w:rsidR="000C7E2E" w:rsidRPr="00336556">
        <w:rPr>
          <w:color w:val="000000"/>
          <w:sz w:val="28"/>
          <w:szCs w:val="28"/>
          <w:lang w:eastAsia="en-US"/>
        </w:rPr>
        <w:t>. Сдача контрольн</w:t>
      </w:r>
      <w:r w:rsidR="00063974" w:rsidRPr="00336556">
        <w:rPr>
          <w:color w:val="000000"/>
          <w:sz w:val="28"/>
          <w:szCs w:val="28"/>
          <w:lang w:eastAsia="en-US"/>
        </w:rPr>
        <w:t>о-переводных</w:t>
      </w:r>
      <w:r w:rsidR="000C7E2E" w:rsidRPr="000C7E2E">
        <w:rPr>
          <w:color w:val="000000"/>
          <w:sz w:val="28"/>
          <w:szCs w:val="28"/>
          <w:lang w:eastAsia="en-US"/>
        </w:rPr>
        <w:t xml:space="preserve"> нормативов является основанием для перевода обучающихся на следующий этап спортивной подготовки. </w:t>
      </w:r>
    </w:p>
    <w:p w14:paraId="239343AE" w14:textId="77777777" w:rsidR="000C7E2E" w:rsidRPr="000C7E2E" w:rsidRDefault="000C7E2E" w:rsidP="000C7E2E">
      <w:pPr>
        <w:spacing w:line="276" w:lineRule="auto"/>
        <w:ind w:left="142" w:right="23" w:firstLine="567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Перевод осуществляется решением комиссии Учреждения по приему и сдаче контрольно-переводных нормативов.</w:t>
      </w:r>
    </w:p>
    <w:p w14:paraId="63982E9E" w14:textId="43AEE15F" w:rsidR="000C7E2E" w:rsidRPr="000C7E2E" w:rsidRDefault="00851E28" w:rsidP="00063974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4.10</w:t>
      </w:r>
      <w:r w:rsidR="000C7E2E" w:rsidRPr="000C7E2E">
        <w:rPr>
          <w:sz w:val="28"/>
          <w:szCs w:val="28"/>
          <w:lang w:eastAsia="en-US"/>
        </w:rPr>
        <w:t xml:space="preserve">. Комиссия осуществляет свою работу, согласно утвержденному директором Учреждения графику проведения контрольно-переводных </w:t>
      </w:r>
      <w:r w:rsidR="000C7E2E" w:rsidRPr="000C7E2E">
        <w:rPr>
          <w:noProof/>
          <w:sz w:val="28"/>
          <w:szCs w:val="28"/>
        </w:rPr>
        <w:drawing>
          <wp:inline distT="0" distB="0" distL="0" distR="0" wp14:anchorId="6C087DB3" wp14:editId="1CCB28D3">
            <wp:extent cx="15240" cy="7620"/>
            <wp:effectExtent l="0" t="0" r="0" b="0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2E" w:rsidRPr="000C7E2E">
        <w:rPr>
          <w:sz w:val="28"/>
          <w:szCs w:val="28"/>
          <w:lang w:eastAsia="en-US"/>
        </w:rPr>
        <w:t>нормативов.</w:t>
      </w:r>
    </w:p>
    <w:p w14:paraId="60415D61" w14:textId="0B486EF8" w:rsidR="000C7E2E" w:rsidRPr="000C7E2E" w:rsidRDefault="00851E28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4.11</w:t>
      </w:r>
      <w:r w:rsidR="000C7E2E" w:rsidRPr="000C7E2E">
        <w:rPr>
          <w:color w:val="000000"/>
          <w:sz w:val="28"/>
          <w:szCs w:val="28"/>
          <w:lang w:eastAsia="en-US"/>
        </w:rPr>
        <w:t>. После каждого приема нормативов комиссией заполняется протокол сдачи контрольно-переводных нормативов, который подписывае</w:t>
      </w:r>
      <w:r w:rsidR="00F12E23">
        <w:rPr>
          <w:color w:val="000000"/>
          <w:sz w:val="28"/>
          <w:szCs w:val="28"/>
          <w:lang w:eastAsia="en-US"/>
        </w:rPr>
        <w:t>тся членами комиссии и тренером</w:t>
      </w:r>
      <w:r>
        <w:rPr>
          <w:color w:val="000000"/>
          <w:sz w:val="28"/>
          <w:szCs w:val="28"/>
          <w:lang w:eastAsia="en-US"/>
        </w:rPr>
        <w:t>-преподавателем</w:t>
      </w:r>
      <w:r w:rsidR="000C7E2E" w:rsidRPr="000C7E2E">
        <w:rPr>
          <w:color w:val="000000"/>
          <w:sz w:val="28"/>
          <w:szCs w:val="28"/>
          <w:lang w:eastAsia="en-US"/>
        </w:rPr>
        <w:t>.</w:t>
      </w:r>
    </w:p>
    <w:p w14:paraId="46A8475A" w14:textId="27C6495B" w:rsidR="000C7E2E" w:rsidRDefault="00851E28" w:rsidP="000C7E2E">
      <w:pPr>
        <w:spacing w:line="276" w:lineRule="auto"/>
        <w:ind w:left="66" w:right="23" w:firstLine="6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4.12</w:t>
      </w:r>
      <w:r w:rsidR="000C7E2E" w:rsidRPr="000C7E2E">
        <w:rPr>
          <w:sz w:val="28"/>
          <w:szCs w:val="28"/>
          <w:lang w:eastAsia="en-US"/>
        </w:rPr>
        <w:t xml:space="preserve">. Обучающиеся, не сдавшие нормативы согласно графику, по уважительной причине, </w:t>
      </w:r>
      <w:r w:rsidR="000C7E2E" w:rsidRPr="000C7E2E">
        <w:rPr>
          <w:noProof/>
          <w:sz w:val="28"/>
          <w:szCs w:val="28"/>
        </w:rPr>
        <w:drawing>
          <wp:inline distT="0" distB="0" distL="0" distR="0" wp14:anchorId="38E9F69A" wp14:editId="02A64485">
            <wp:extent cx="7620" cy="7620"/>
            <wp:effectExtent l="0" t="0" r="0" b="0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2E" w:rsidRPr="000C7E2E">
        <w:rPr>
          <w:noProof/>
          <w:sz w:val="28"/>
          <w:szCs w:val="28"/>
        </w:rPr>
        <w:drawing>
          <wp:inline distT="0" distB="0" distL="0" distR="0" wp14:anchorId="3F9F5C3D" wp14:editId="64367B9C">
            <wp:extent cx="22860" cy="7620"/>
            <wp:effectExtent l="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2E" w:rsidRPr="000C7E2E">
        <w:rPr>
          <w:sz w:val="28"/>
          <w:szCs w:val="28"/>
          <w:lang w:eastAsia="en-US"/>
        </w:rPr>
        <w:t>могут сдать нормативы в более поздн</w:t>
      </w:r>
      <w:r w:rsidR="00F12E23">
        <w:rPr>
          <w:sz w:val="28"/>
          <w:szCs w:val="28"/>
          <w:lang w:eastAsia="en-US"/>
        </w:rPr>
        <w:t>ие сроки по ходатайству тренера</w:t>
      </w:r>
      <w:r>
        <w:rPr>
          <w:sz w:val="28"/>
          <w:szCs w:val="28"/>
          <w:lang w:eastAsia="en-US"/>
        </w:rPr>
        <w:t>-преподавателя</w:t>
      </w:r>
      <w:r w:rsidR="000C7E2E" w:rsidRPr="000C7E2E">
        <w:rPr>
          <w:sz w:val="28"/>
          <w:szCs w:val="28"/>
          <w:lang w:eastAsia="en-US"/>
        </w:rPr>
        <w:t>.</w:t>
      </w:r>
      <w:r w:rsidR="003D19AD">
        <w:rPr>
          <w:sz w:val="28"/>
          <w:szCs w:val="28"/>
          <w:lang w:eastAsia="en-US"/>
        </w:rPr>
        <w:t xml:space="preserve"> </w:t>
      </w:r>
    </w:p>
    <w:p w14:paraId="26C613D3" w14:textId="77777777" w:rsidR="00EC3C77" w:rsidRPr="00EC3C77" w:rsidRDefault="00EC3C77" w:rsidP="00EC3C77">
      <w:pPr>
        <w:spacing w:line="276" w:lineRule="auto"/>
        <w:ind w:left="66" w:right="23" w:firstLine="642"/>
        <w:jc w:val="both"/>
        <w:rPr>
          <w:sz w:val="28"/>
          <w:szCs w:val="28"/>
          <w:lang w:eastAsia="en-US"/>
        </w:rPr>
      </w:pPr>
      <w:r w:rsidRPr="00EC3C77">
        <w:rPr>
          <w:sz w:val="28"/>
          <w:szCs w:val="28"/>
          <w:lang w:eastAsia="en-US"/>
        </w:rPr>
        <w:t>Обучающиеся, не выполнившие требования дополнительной образовательной программы спортивной подготовки по видам адаптивного спорта (дисциплинам) и не сдавшие контрольно-переводные нормативы, не переводятся на следующий этап обучения и имеют возможность продолжить обучение повторно на том же этапе (но не более одного года), либо быть переведенными на программы физкультурно-оздоровительной направленности.</w:t>
      </w:r>
    </w:p>
    <w:p w14:paraId="5F2C388C" w14:textId="17F34246" w:rsidR="00EC3C77" w:rsidRPr="000C7E2E" w:rsidRDefault="00EC3C77" w:rsidP="00EC3C77">
      <w:pPr>
        <w:spacing w:line="276" w:lineRule="auto"/>
        <w:ind w:left="66" w:right="23" w:firstLine="642"/>
        <w:jc w:val="both"/>
        <w:rPr>
          <w:sz w:val="28"/>
          <w:szCs w:val="28"/>
          <w:lang w:eastAsia="en-US"/>
        </w:rPr>
      </w:pPr>
      <w:r w:rsidRPr="00EC3C77">
        <w:rPr>
          <w:sz w:val="28"/>
          <w:szCs w:val="28"/>
          <w:lang w:eastAsia="en-US"/>
        </w:rPr>
        <w:t>Вопрос о продолжении спортивной подготовки для данной категории обучающихся рассматривается на тренерском совете, на основании данных контрольно-переводных нормативов обучающихся и рекомендаций тренерского совета.</w:t>
      </w:r>
    </w:p>
    <w:p w14:paraId="40C61DDD" w14:textId="1C537BE5" w:rsidR="000C7E2E" w:rsidRPr="000C7E2E" w:rsidRDefault="00851E28" w:rsidP="00851E28">
      <w:pPr>
        <w:spacing w:after="200" w:line="276" w:lineRule="auto"/>
        <w:ind w:left="708"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</w:t>
      </w:r>
      <w:r w:rsidR="000C7E2E" w:rsidRPr="000C7E2E">
        <w:rPr>
          <w:sz w:val="28"/>
          <w:szCs w:val="28"/>
        </w:rPr>
        <w:t>Промежуточная аттестация на этапе начальной подготовки.</w:t>
      </w:r>
      <w:r w:rsidR="000C7E2E" w:rsidRPr="000C7E2E">
        <w:rPr>
          <w:noProof/>
        </w:rPr>
        <w:drawing>
          <wp:inline distT="0" distB="0" distL="0" distR="0" wp14:anchorId="716271DC" wp14:editId="0F1CF02C">
            <wp:extent cx="7620" cy="7620"/>
            <wp:effectExtent l="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7CC8" w14:textId="764F1A86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 xml:space="preserve">Осуществляется при условии положительных результатов сдачи </w:t>
      </w:r>
      <w:r w:rsidRPr="000C7E2E">
        <w:rPr>
          <w:noProof/>
          <w:sz w:val="28"/>
          <w:szCs w:val="28"/>
        </w:rPr>
        <w:drawing>
          <wp:inline distT="0" distB="0" distL="0" distR="0" wp14:anchorId="4C475CAC" wp14:editId="68BAFE03">
            <wp:extent cx="7620" cy="7620"/>
            <wp:effectExtent l="0" t="0" r="0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sz w:val="28"/>
          <w:szCs w:val="28"/>
          <w:lang w:eastAsia="en-US"/>
        </w:rPr>
        <w:t>контрольно-переводных нормативов по обще</w:t>
      </w:r>
      <w:r w:rsidR="00263E97">
        <w:rPr>
          <w:sz w:val="28"/>
          <w:szCs w:val="28"/>
          <w:lang w:eastAsia="en-US"/>
        </w:rPr>
        <w:t xml:space="preserve">й </w:t>
      </w:r>
      <w:r w:rsidRPr="00336556">
        <w:rPr>
          <w:sz w:val="28"/>
          <w:szCs w:val="28"/>
          <w:lang w:eastAsia="en-US"/>
        </w:rPr>
        <w:t xml:space="preserve">физической </w:t>
      </w:r>
      <w:r w:rsidR="00263E97" w:rsidRPr="00336556">
        <w:rPr>
          <w:sz w:val="28"/>
          <w:szCs w:val="28"/>
          <w:lang w:eastAsia="en-US"/>
        </w:rPr>
        <w:t xml:space="preserve">и специальной физической подготовке, </w:t>
      </w:r>
      <w:r w:rsidRPr="00336556">
        <w:rPr>
          <w:sz w:val="28"/>
          <w:szCs w:val="28"/>
          <w:lang w:eastAsia="en-US"/>
        </w:rPr>
        <w:t xml:space="preserve">отсутствии медицинских противопоказаний для занятий избранным видом </w:t>
      </w:r>
      <w:r w:rsidR="00263E97" w:rsidRPr="00336556">
        <w:rPr>
          <w:sz w:val="28"/>
          <w:szCs w:val="28"/>
          <w:lang w:eastAsia="en-US"/>
        </w:rPr>
        <w:t xml:space="preserve">адаптивного </w:t>
      </w:r>
      <w:r w:rsidRPr="00336556">
        <w:rPr>
          <w:sz w:val="28"/>
          <w:szCs w:val="28"/>
          <w:lang w:eastAsia="en-US"/>
        </w:rPr>
        <w:t>спорта (дисциплине).</w:t>
      </w:r>
    </w:p>
    <w:p w14:paraId="0EE3C1CD" w14:textId="5726478E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>Обуча</w:t>
      </w:r>
      <w:r w:rsidR="00851E28">
        <w:rPr>
          <w:sz w:val="28"/>
          <w:szCs w:val="28"/>
          <w:lang w:eastAsia="en-US"/>
        </w:rPr>
        <w:t>ющийся считается аттестованным</w:t>
      </w:r>
      <w:r w:rsidRPr="00336556">
        <w:rPr>
          <w:sz w:val="28"/>
          <w:szCs w:val="28"/>
          <w:lang w:eastAsia="en-US"/>
        </w:rPr>
        <w:t xml:space="preserve"> на этапе начальной подготовки и может быть перевед</w:t>
      </w:r>
      <w:r w:rsidR="00851E28">
        <w:rPr>
          <w:sz w:val="28"/>
          <w:szCs w:val="28"/>
          <w:lang w:eastAsia="en-US"/>
        </w:rPr>
        <w:t>ен на учебно-тренировочный этап</w:t>
      </w:r>
      <w:r w:rsidRPr="00336556">
        <w:rPr>
          <w:sz w:val="28"/>
          <w:szCs w:val="28"/>
          <w:lang w:eastAsia="en-US"/>
        </w:rPr>
        <w:t xml:space="preserve"> при условии:</w:t>
      </w:r>
      <w:r w:rsidRPr="00336556">
        <w:rPr>
          <w:noProof/>
          <w:sz w:val="28"/>
          <w:szCs w:val="28"/>
        </w:rPr>
        <w:drawing>
          <wp:inline distT="0" distB="0" distL="0" distR="0" wp14:anchorId="68AF9686" wp14:editId="332E7FED">
            <wp:extent cx="7620" cy="60960"/>
            <wp:effectExtent l="0" t="0" r="3048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9157" w14:textId="77777777" w:rsidR="000C7E2E" w:rsidRPr="00336556" w:rsidRDefault="000C7E2E" w:rsidP="000C7E2E">
      <w:pPr>
        <w:spacing w:line="276" w:lineRule="auto"/>
        <w:ind w:left="46" w:right="23" w:firstLine="662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>– выполнения программы;</w:t>
      </w:r>
    </w:p>
    <w:p w14:paraId="426A9577" w14:textId="77777777" w:rsidR="000C7E2E" w:rsidRPr="00336556" w:rsidRDefault="000C7E2E" w:rsidP="000C7E2E">
      <w:pPr>
        <w:spacing w:line="276" w:lineRule="auto"/>
        <w:ind w:left="46" w:right="23" w:firstLine="662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>– выполнения контрольно-переводных нормативов данного этапа обучения.</w:t>
      </w:r>
      <w:r w:rsidRPr="00336556">
        <w:rPr>
          <w:noProof/>
          <w:sz w:val="28"/>
          <w:szCs w:val="28"/>
        </w:rPr>
        <w:drawing>
          <wp:inline distT="0" distB="0" distL="0" distR="0" wp14:anchorId="19EE7A7F" wp14:editId="6CDE13FB">
            <wp:extent cx="7620" cy="7620"/>
            <wp:effectExtent l="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CE6D" w14:textId="1D9E3FFC" w:rsidR="000C7E2E" w:rsidRPr="00336556" w:rsidRDefault="000C7E2E" w:rsidP="000C7E2E">
      <w:pPr>
        <w:spacing w:line="276" w:lineRule="auto"/>
        <w:ind w:left="28" w:right="23" w:firstLine="9"/>
        <w:jc w:val="both"/>
        <w:rPr>
          <w:sz w:val="28"/>
          <w:szCs w:val="28"/>
          <w:lang w:eastAsia="en-US"/>
        </w:rPr>
      </w:pPr>
      <w:r w:rsidRPr="00336556">
        <w:rPr>
          <w:noProof/>
          <w:color w:val="FF0000"/>
          <w:sz w:val="28"/>
          <w:szCs w:val="28"/>
        </w:rPr>
        <w:drawing>
          <wp:inline distT="0" distB="0" distL="0" distR="0" wp14:anchorId="1EB166B7" wp14:editId="16BE4EED">
            <wp:extent cx="7620" cy="7620"/>
            <wp:effectExtent l="0" t="0" r="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56">
        <w:rPr>
          <w:color w:val="FF0000"/>
          <w:sz w:val="28"/>
          <w:szCs w:val="28"/>
          <w:lang w:eastAsia="en-US"/>
        </w:rPr>
        <w:tab/>
      </w:r>
      <w:r w:rsidR="00851E28">
        <w:rPr>
          <w:sz w:val="28"/>
          <w:szCs w:val="28"/>
          <w:lang w:eastAsia="en-US"/>
        </w:rPr>
        <w:t>4.14</w:t>
      </w:r>
      <w:r w:rsidRPr="00336556">
        <w:rPr>
          <w:sz w:val="28"/>
          <w:szCs w:val="28"/>
          <w:lang w:eastAsia="en-US"/>
        </w:rPr>
        <w:t>. Промежуточная аттестация на учебно-тренировочном этапе</w:t>
      </w:r>
      <w:r w:rsidR="00263E97" w:rsidRPr="00336556">
        <w:rPr>
          <w:sz w:val="28"/>
          <w:szCs w:val="28"/>
          <w:lang w:eastAsia="en-US"/>
        </w:rPr>
        <w:t xml:space="preserve"> (этапе спортивной специализации)</w:t>
      </w:r>
      <w:r w:rsidRPr="00336556">
        <w:rPr>
          <w:sz w:val="28"/>
          <w:szCs w:val="28"/>
          <w:lang w:eastAsia="en-US"/>
        </w:rPr>
        <w:t>.</w:t>
      </w:r>
    </w:p>
    <w:p w14:paraId="039FD70F" w14:textId="39B90CF5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 xml:space="preserve">Осуществляется при условии положительных результатов сдачи контрольно-переводных нормативов по общей </w:t>
      </w:r>
      <w:bookmarkStart w:id="3" w:name="_Hlk136467352"/>
      <w:r w:rsidR="00263E97" w:rsidRPr="00336556">
        <w:rPr>
          <w:sz w:val="28"/>
          <w:szCs w:val="28"/>
          <w:lang w:eastAsia="en-US"/>
        </w:rPr>
        <w:t>физической</w:t>
      </w:r>
      <w:bookmarkEnd w:id="3"/>
      <w:r w:rsidR="00263E97" w:rsidRPr="00336556">
        <w:rPr>
          <w:sz w:val="28"/>
          <w:szCs w:val="28"/>
          <w:lang w:eastAsia="en-US"/>
        </w:rPr>
        <w:t xml:space="preserve"> </w:t>
      </w:r>
      <w:r w:rsidRPr="00336556">
        <w:rPr>
          <w:sz w:val="28"/>
          <w:szCs w:val="28"/>
          <w:lang w:eastAsia="en-US"/>
        </w:rPr>
        <w:t>и специальной физической подготовке, выполнении спортивных разрядов</w:t>
      </w:r>
      <w:r w:rsidRPr="00336556">
        <w:rPr>
          <w:rFonts w:eastAsia="Calibri"/>
          <w:sz w:val="28"/>
          <w:szCs w:val="28"/>
          <w:lang w:eastAsia="en-US"/>
        </w:rPr>
        <w:t xml:space="preserve"> и </w:t>
      </w:r>
      <w:r w:rsidRPr="00336556">
        <w:rPr>
          <w:sz w:val="28"/>
          <w:szCs w:val="28"/>
          <w:lang w:eastAsia="en-US"/>
        </w:rPr>
        <w:t>отсутствии медицинских противопоказаний для занятий избранным видом</w:t>
      </w:r>
      <w:r w:rsidR="00263E97" w:rsidRPr="00336556">
        <w:rPr>
          <w:sz w:val="28"/>
          <w:szCs w:val="28"/>
          <w:lang w:eastAsia="en-US"/>
        </w:rPr>
        <w:t xml:space="preserve"> адаптивного</w:t>
      </w:r>
      <w:r w:rsidRPr="00336556">
        <w:rPr>
          <w:sz w:val="28"/>
          <w:szCs w:val="28"/>
          <w:lang w:eastAsia="en-US"/>
        </w:rPr>
        <w:t xml:space="preserve"> спорта (дисциплине). </w:t>
      </w:r>
      <w:r w:rsidRPr="00336556">
        <w:rPr>
          <w:noProof/>
          <w:sz w:val="28"/>
          <w:szCs w:val="28"/>
        </w:rPr>
        <w:drawing>
          <wp:inline distT="0" distB="0" distL="0" distR="0" wp14:anchorId="1DE6A8C6" wp14:editId="34E58321">
            <wp:extent cx="7620" cy="7620"/>
            <wp:effectExtent l="0" t="0" r="0" b="0"/>
            <wp:docPr id="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1B6A" w14:textId="49EB899C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 xml:space="preserve">Обучающиеся на учебно-тренировочном </w:t>
      </w:r>
      <w:r w:rsidRPr="00336556">
        <w:rPr>
          <w:sz w:val="28"/>
          <w:szCs w:val="28"/>
          <w:lang w:eastAsia="en-US"/>
        </w:rPr>
        <w:t>этапе</w:t>
      </w:r>
      <w:r w:rsidR="0000201A" w:rsidRPr="00336556">
        <w:rPr>
          <w:sz w:val="28"/>
          <w:szCs w:val="28"/>
          <w:lang w:eastAsia="en-US"/>
        </w:rPr>
        <w:t xml:space="preserve"> (этапе спортивной специализации)</w:t>
      </w:r>
      <w:r w:rsidRPr="00336556">
        <w:rPr>
          <w:sz w:val="28"/>
          <w:szCs w:val="28"/>
          <w:lang w:eastAsia="en-US"/>
        </w:rPr>
        <w:t xml:space="preserve"> считаются аттестованными, при условии выполнения программы данного этапа </w:t>
      </w:r>
      <w:r w:rsidR="0000201A" w:rsidRPr="00336556">
        <w:rPr>
          <w:sz w:val="28"/>
          <w:szCs w:val="28"/>
          <w:lang w:eastAsia="en-US"/>
        </w:rPr>
        <w:t xml:space="preserve">спортивной </w:t>
      </w:r>
      <w:r w:rsidRPr="00336556">
        <w:rPr>
          <w:sz w:val="28"/>
          <w:szCs w:val="28"/>
          <w:lang w:eastAsia="en-US"/>
        </w:rPr>
        <w:t>подготовки в полном объеме.</w:t>
      </w:r>
    </w:p>
    <w:p w14:paraId="6CCA777D" w14:textId="0D519DCB" w:rsidR="000C7E2E" w:rsidRPr="00336556" w:rsidRDefault="00851E28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4.15</w:t>
      </w:r>
      <w:r w:rsidR="000C7E2E" w:rsidRPr="00336556">
        <w:rPr>
          <w:color w:val="000000"/>
          <w:sz w:val="28"/>
          <w:szCs w:val="28"/>
          <w:lang w:eastAsia="en-US"/>
        </w:rPr>
        <w:t>. Промежуточная аттестация на этапе совершенствования спортивного мастерства.</w:t>
      </w:r>
    </w:p>
    <w:p w14:paraId="2E56E947" w14:textId="4A91EBBC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 xml:space="preserve">Осуществляется при условии положительных результатов сдачи контрольно-переводных нормативов по общей </w:t>
      </w:r>
      <w:r w:rsidR="00263E97" w:rsidRPr="00336556">
        <w:rPr>
          <w:sz w:val="28"/>
          <w:szCs w:val="28"/>
          <w:lang w:eastAsia="en-US"/>
        </w:rPr>
        <w:t xml:space="preserve">физической </w:t>
      </w:r>
      <w:r w:rsidRPr="00336556">
        <w:rPr>
          <w:sz w:val="28"/>
          <w:szCs w:val="28"/>
          <w:lang w:eastAsia="en-US"/>
        </w:rPr>
        <w:t xml:space="preserve">и специальной физической подготовке, положительной динамики прироста спортивных результатов, отсутствия медицинских противопоказаний и выполнении спортивного разряда «кандидат в мастера спорта».  </w:t>
      </w:r>
    </w:p>
    <w:p w14:paraId="57400DCD" w14:textId="41404B0B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>Обучающиеся на этапе совершенствования спортивного мастерства считаются аттестованными, при условии выполнения программы данного этапа</w:t>
      </w:r>
      <w:r w:rsidR="0000201A" w:rsidRPr="00336556">
        <w:rPr>
          <w:sz w:val="28"/>
          <w:szCs w:val="28"/>
          <w:lang w:eastAsia="en-US"/>
        </w:rPr>
        <w:t xml:space="preserve"> спортивной</w:t>
      </w:r>
      <w:r w:rsidRPr="00336556">
        <w:rPr>
          <w:sz w:val="28"/>
          <w:szCs w:val="28"/>
          <w:lang w:eastAsia="en-US"/>
        </w:rPr>
        <w:t xml:space="preserve"> подготовки в полном объеме.</w:t>
      </w:r>
    </w:p>
    <w:p w14:paraId="4F5E567A" w14:textId="1FFA1CFB" w:rsidR="000C7E2E" w:rsidRPr="00336556" w:rsidRDefault="00851E28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4.16</w:t>
      </w:r>
      <w:r w:rsidR="000C7E2E" w:rsidRPr="00336556">
        <w:rPr>
          <w:color w:val="000000"/>
          <w:sz w:val="28"/>
          <w:szCs w:val="28"/>
          <w:lang w:eastAsia="en-US"/>
        </w:rPr>
        <w:t>. Промежуточная аттестация на этапе высшего спортивного мастерства.</w:t>
      </w:r>
    </w:p>
    <w:p w14:paraId="71285A76" w14:textId="2CC8378F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336556">
        <w:rPr>
          <w:sz w:val="28"/>
          <w:szCs w:val="28"/>
          <w:lang w:eastAsia="en-US"/>
        </w:rPr>
        <w:t xml:space="preserve">Осуществляется при условии положительных результатов сдачи контрольно-переводных нормативов по общей </w:t>
      </w:r>
      <w:r w:rsidR="00263E97" w:rsidRPr="00336556">
        <w:rPr>
          <w:sz w:val="28"/>
          <w:szCs w:val="28"/>
          <w:lang w:eastAsia="en-US"/>
        </w:rPr>
        <w:t xml:space="preserve">физической </w:t>
      </w:r>
      <w:r w:rsidRPr="00336556">
        <w:rPr>
          <w:sz w:val="28"/>
          <w:szCs w:val="28"/>
          <w:lang w:eastAsia="en-US"/>
        </w:rPr>
        <w:t>и специальной</w:t>
      </w:r>
      <w:r w:rsidRPr="000C7E2E">
        <w:rPr>
          <w:sz w:val="28"/>
          <w:szCs w:val="28"/>
          <w:lang w:eastAsia="en-US"/>
        </w:rPr>
        <w:t xml:space="preserve"> физической подготовке, положительной динамики прироста спортивных результатов, отсутствия медицинских противопоказаний и выполнении спортивного звания «Мастер спорта России».</w:t>
      </w:r>
    </w:p>
    <w:p w14:paraId="34236065" w14:textId="51AB19B3" w:rsidR="000C7E2E" w:rsidRPr="00336556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lastRenderedPageBreak/>
        <w:t xml:space="preserve">Обучающиеся на этапе высшего спортивного мастерства считаются </w:t>
      </w:r>
      <w:r w:rsidRPr="00336556">
        <w:rPr>
          <w:sz w:val="28"/>
          <w:szCs w:val="28"/>
          <w:lang w:eastAsia="en-US"/>
        </w:rPr>
        <w:t xml:space="preserve">аттестованными, при условии выполнения программы данного этапа </w:t>
      </w:r>
      <w:r w:rsidR="00263E97" w:rsidRPr="00336556">
        <w:rPr>
          <w:sz w:val="28"/>
          <w:szCs w:val="28"/>
          <w:lang w:eastAsia="en-US"/>
        </w:rPr>
        <w:t xml:space="preserve">спортивной </w:t>
      </w:r>
      <w:r w:rsidRPr="00336556">
        <w:rPr>
          <w:sz w:val="28"/>
          <w:szCs w:val="28"/>
          <w:lang w:eastAsia="en-US"/>
        </w:rPr>
        <w:t>подготовки в полном объеме.</w:t>
      </w:r>
    </w:p>
    <w:p w14:paraId="4C35E286" w14:textId="0D93CD41" w:rsidR="000C7E2E" w:rsidRPr="000C7E2E" w:rsidRDefault="00851E28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4.17</w:t>
      </w:r>
      <w:r w:rsidR="000C7E2E" w:rsidRPr="00336556">
        <w:rPr>
          <w:color w:val="000000"/>
          <w:sz w:val="28"/>
          <w:szCs w:val="28"/>
          <w:lang w:eastAsia="en-US"/>
        </w:rPr>
        <w:t>.</w:t>
      </w:r>
      <w:r w:rsidR="000C7E2E" w:rsidRPr="000C7E2E">
        <w:rPr>
          <w:color w:val="000000"/>
          <w:sz w:val="28"/>
          <w:szCs w:val="28"/>
          <w:lang w:eastAsia="en-US"/>
        </w:rPr>
        <w:t xml:space="preserve"> Неудовлетворительные результаты промежуточной аттестации по большинству норматив</w:t>
      </w:r>
      <w:r w:rsidR="00B96811">
        <w:rPr>
          <w:color w:val="000000"/>
          <w:sz w:val="28"/>
          <w:szCs w:val="28"/>
          <w:lang w:eastAsia="en-US"/>
        </w:rPr>
        <w:t xml:space="preserve">ов могут служить основанием для </w:t>
      </w:r>
      <w:r w:rsidR="000C7E2E" w:rsidRPr="000C7E2E">
        <w:rPr>
          <w:color w:val="000000"/>
          <w:sz w:val="28"/>
          <w:szCs w:val="28"/>
          <w:lang w:eastAsia="en-US"/>
        </w:rPr>
        <w:t>отчисления обучающегося из Учреждения.</w:t>
      </w:r>
    </w:p>
    <w:p w14:paraId="4A4014BB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</w:p>
    <w:p w14:paraId="176832E9" w14:textId="77777777" w:rsidR="000C7E2E" w:rsidRPr="000C7E2E" w:rsidRDefault="000C7E2E" w:rsidP="000C7E2E">
      <w:pPr>
        <w:keepNext/>
        <w:keepLines/>
        <w:spacing w:line="276" w:lineRule="auto"/>
        <w:ind w:left="293" w:right="196" w:hanging="10"/>
        <w:jc w:val="center"/>
        <w:outlineLvl w:val="0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5. ДОКУМЕНТАЦИЯ И ОТЧЕТНОСТЬ</w:t>
      </w:r>
    </w:p>
    <w:p w14:paraId="2B4B5F40" w14:textId="4ADE5317" w:rsidR="000C7E2E" w:rsidRPr="000C7E2E" w:rsidRDefault="000C7E2E" w:rsidP="009A552D">
      <w:pPr>
        <w:spacing w:line="276" w:lineRule="auto"/>
        <w:ind w:left="28" w:right="23" w:firstLine="680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Документацией текущего контроля уровня подготовленности обучающихся, промежуточной аттестации обучающихся являются: </w:t>
      </w:r>
    </w:p>
    <w:p w14:paraId="0591E76E" w14:textId="77777777" w:rsidR="000C7E2E" w:rsidRPr="000C7E2E" w:rsidRDefault="000C7E2E" w:rsidP="000C7E2E">
      <w:pPr>
        <w:tabs>
          <w:tab w:val="left" w:pos="426"/>
        </w:tabs>
        <w:spacing w:line="276" w:lineRule="auto"/>
        <w:ind w:left="69" w:right="446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ab/>
      </w:r>
      <w:r w:rsidRPr="000C7E2E">
        <w:rPr>
          <w:color w:val="000000"/>
          <w:sz w:val="28"/>
          <w:szCs w:val="28"/>
          <w:lang w:eastAsia="en-US"/>
        </w:rPr>
        <w:tab/>
        <w:t>–  протоколы спортивных соревнований;</w:t>
      </w:r>
    </w:p>
    <w:p w14:paraId="49681DE2" w14:textId="53B97FEA" w:rsidR="000C7E2E" w:rsidRPr="000C7E2E" w:rsidRDefault="000C7E2E" w:rsidP="0000201A">
      <w:pPr>
        <w:spacing w:line="276" w:lineRule="auto"/>
        <w:ind w:right="-1" w:firstLine="708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протоколы сдачи и контрольно-переводных нормативов; </w:t>
      </w:r>
    </w:p>
    <w:p w14:paraId="3A4F4669" w14:textId="77777777" w:rsidR="000C7E2E" w:rsidRPr="000C7E2E" w:rsidRDefault="000C7E2E" w:rsidP="0000201A">
      <w:pPr>
        <w:spacing w:line="276" w:lineRule="auto"/>
        <w:ind w:right="-1" w:firstLine="708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– протокол заседания комиссии Учреждения по приему и сдаче контрольно-переводных нормативов.  </w:t>
      </w:r>
    </w:p>
    <w:p w14:paraId="0E4D05C9" w14:textId="77777777" w:rsidR="000C7E2E" w:rsidRPr="000C7E2E" w:rsidRDefault="000C7E2E" w:rsidP="000C7E2E">
      <w:pPr>
        <w:tabs>
          <w:tab w:val="left" w:pos="284"/>
        </w:tabs>
        <w:spacing w:line="276" w:lineRule="auto"/>
        <w:ind w:left="69" w:right="-1"/>
        <w:jc w:val="both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ab/>
      </w:r>
      <w:r w:rsidRPr="000C7E2E">
        <w:rPr>
          <w:color w:val="000000"/>
          <w:sz w:val="28"/>
          <w:szCs w:val="28"/>
          <w:lang w:eastAsia="en-US"/>
        </w:rPr>
        <w:tab/>
        <w:t xml:space="preserve">– приказ по зачислению и переводу обучающихся на последующие этапы обучения. </w:t>
      </w:r>
    </w:p>
    <w:p w14:paraId="3BE3A91E" w14:textId="77777777" w:rsidR="000C7E2E" w:rsidRPr="000C7E2E" w:rsidRDefault="000C7E2E" w:rsidP="000C7E2E">
      <w:pPr>
        <w:tabs>
          <w:tab w:val="left" w:pos="284"/>
        </w:tabs>
        <w:spacing w:line="276" w:lineRule="auto"/>
        <w:ind w:left="69" w:right="-1"/>
        <w:jc w:val="both"/>
        <w:rPr>
          <w:color w:val="000000"/>
          <w:sz w:val="28"/>
          <w:szCs w:val="28"/>
          <w:lang w:eastAsia="en-US"/>
        </w:rPr>
      </w:pPr>
    </w:p>
    <w:p w14:paraId="27DBA71C" w14:textId="77777777" w:rsidR="000C7E2E" w:rsidRPr="000C7E2E" w:rsidRDefault="000C7E2E" w:rsidP="000C7E2E">
      <w:pPr>
        <w:spacing w:line="276" w:lineRule="auto"/>
        <w:ind w:left="120" w:hanging="10"/>
        <w:jc w:val="center"/>
        <w:rPr>
          <w:color w:val="000000"/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>6. ПРАВА И ОБЯЗАННОСТИ ОБУЧАЮЩИХСЯ ПРИ ПРОВЕДЕНИИ ПРОМЕЖУТОЧНОЙ АТТЕСТАЦИИ</w:t>
      </w:r>
    </w:p>
    <w:p w14:paraId="30A6B464" w14:textId="25C32500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color w:val="000000"/>
          <w:sz w:val="28"/>
          <w:szCs w:val="28"/>
          <w:lang w:eastAsia="en-US"/>
        </w:rPr>
        <w:t xml:space="preserve">6.1. Перевод обучающихся в группу следующего </w:t>
      </w:r>
      <w:r w:rsidRPr="00336556">
        <w:rPr>
          <w:color w:val="000000"/>
          <w:sz w:val="28"/>
          <w:szCs w:val="28"/>
          <w:lang w:eastAsia="en-US"/>
        </w:rPr>
        <w:t xml:space="preserve">этапа </w:t>
      </w:r>
      <w:r w:rsidR="0000201A" w:rsidRPr="00336556">
        <w:rPr>
          <w:color w:val="000000"/>
          <w:sz w:val="28"/>
          <w:szCs w:val="28"/>
          <w:lang w:eastAsia="en-US"/>
        </w:rPr>
        <w:t xml:space="preserve">спортивной </w:t>
      </w:r>
      <w:r w:rsidRPr="00336556">
        <w:rPr>
          <w:color w:val="000000"/>
          <w:sz w:val="28"/>
          <w:szCs w:val="28"/>
          <w:lang w:eastAsia="en-US"/>
        </w:rPr>
        <w:t xml:space="preserve">подготовки проводится решением заседания комиссии Учреждения по приему и сдаче контрольно-переводных нормативов </w:t>
      </w:r>
      <w:r w:rsidRPr="00336556">
        <w:rPr>
          <w:sz w:val="28"/>
          <w:szCs w:val="28"/>
          <w:lang w:eastAsia="en-US"/>
        </w:rPr>
        <w:t>на основании выполнения контрольно-переводных нормативов по общей</w:t>
      </w:r>
      <w:r w:rsidR="0000201A" w:rsidRPr="00336556">
        <w:rPr>
          <w:sz w:val="28"/>
          <w:szCs w:val="28"/>
          <w:lang w:eastAsia="en-US"/>
        </w:rPr>
        <w:t xml:space="preserve"> физической</w:t>
      </w:r>
      <w:r w:rsidRPr="00336556">
        <w:rPr>
          <w:sz w:val="28"/>
          <w:szCs w:val="28"/>
          <w:lang w:eastAsia="en-US"/>
        </w:rPr>
        <w:t xml:space="preserve"> и специальной физической подготовке, при условии выполнения программы данного этапа</w:t>
      </w:r>
      <w:r w:rsidR="0000201A" w:rsidRPr="00336556">
        <w:rPr>
          <w:sz w:val="28"/>
          <w:szCs w:val="28"/>
          <w:lang w:eastAsia="en-US"/>
        </w:rPr>
        <w:t xml:space="preserve"> спортивной</w:t>
      </w:r>
      <w:r w:rsidRPr="00336556">
        <w:rPr>
          <w:sz w:val="28"/>
          <w:szCs w:val="28"/>
          <w:lang w:eastAsia="en-US"/>
        </w:rPr>
        <w:t xml:space="preserve"> подготовки в полном объеме.</w:t>
      </w:r>
    </w:p>
    <w:p w14:paraId="0663244B" w14:textId="1D95CBE0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>6.2. Результаты промежуточной а</w:t>
      </w:r>
      <w:r w:rsidR="00343506">
        <w:rPr>
          <w:sz w:val="28"/>
          <w:szCs w:val="28"/>
          <w:lang w:eastAsia="en-US"/>
        </w:rPr>
        <w:t>ттестации фиксируются тренерами</w:t>
      </w:r>
      <w:r w:rsidR="00851E28">
        <w:rPr>
          <w:sz w:val="28"/>
          <w:szCs w:val="28"/>
          <w:lang w:eastAsia="en-US"/>
        </w:rPr>
        <w:t>-преподавателями</w:t>
      </w:r>
      <w:r w:rsidRPr="000C7E2E">
        <w:rPr>
          <w:sz w:val="28"/>
          <w:szCs w:val="28"/>
          <w:lang w:eastAsia="en-US"/>
        </w:rPr>
        <w:t xml:space="preserve"> в протоколах сдачи контрольно-переводных нормативов.</w:t>
      </w:r>
    </w:p>
    <w:p w14:paraId="2473FB0F" w14:textId="77777777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</w:p>
    <w:p w14:paraId="10732F91" w14:textId="77777777" w:rsidR="000C7E2E" w:rsidRPr="000C7E2E" w:rsidRDefault="000C7E2E" w:rsidP="000C7E2E">
      <w:pPr>
        <w:keepNext/>
        <w:keepLines/>
        <w:spacing w:line="276" w:lineRule="auto"/>
        <w:ind w:left="293" w:right="302" w:hanging="10"/>
        <w:jc w:val="center"/>
        <w:outlineLvl w:val="0"/>
        <w:rPr>
          <w:sz w:val="28"/>
          <w:szCs w:val="28"/>
          <w:lang w:eastAsia="en-US"/>
        </w:rPr>
      </w:pPr>
      <w:r w:rsidRPr="000C7E2E">
        <w:rPr>
          <w:noProof/>
          <w:color w:val="FF0000"/>
          <w:sz w:val="28"/>
          <w:szCs w:val="28"/>
        </w:rPr>
        <w:drawing>
          <wp:inline distT="0" distB="0" distL="0" distR="0" wp14:anchorId="63E4629A" wp14:editId="4BA79113">
            <wp:extent cx="7620" cy="7620"/>
            <wp:effectExtent l="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2E">
        <w:rPr>
          <w:sz w:val="28"/>
          <w:szCs w:val="28"/>
          <w:lang w:eastAsia="en-US"/>
        </w:rPr>
        <w:t>7. ЗАКЛЮЧИТЕЛЬНЫЕ ПОЛОЖЕНИЯ</w:t>
      </w:r>
    </w:p>
    <w:p w14:paraId="2DF47B3C" w14:textId="22F68CAF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 xml:space="preserve">7.1. Тренер несет ответственность за достоверность информации, </w:t>
      </w:r>
      <w:r w:rsidRPr="000C7E2E">
        <w:rPr>
          <w:noProof/>
          <w:sz w:val="28"/>
          <w:szCs w:val="28"/>
        </w:rPr>
        <w:drawing>
          <wp:inline distT="0" distB="0" distL="0" distR="0" wp14:anchorId="76756BA7" wp14:editId="11AFD923">
            <wp:extent cx="7620" cy="7620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28">
        <w:rPr>
          <w:sz w:val="28"/>
          <w:szCs w:val="28"/>
          <w:lang w:eastAsia="en-US"/>
        </w:rPr>
        <w:t>пред</w:t>
      </w:r>
      <w:r w:rsidRPr="000C7E2E">
        <w:rPr>
          <w:sz w:val="28"/>
          <w:szCs w:val="28"/>
          <w:lang w:eastAsia="en-US"/>
        </w:rPr>
        <w:t>ставленной в протоколах контрольно-переводных нормативов и своевременное предоставление документации.</w:t>
      </w:r>
    </w:p>
    <w:p w14:paraId="1728710F" w14:textId="29B6B5DE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 xml:space="preserve">7.2. Комиссия </w:t>
      </w:r>
      <w:r w:rsidR="0000201A" w:rsidRPr="00336556">
        <w:rPr>
          <w:sz w:val="28"/>
          <w:szCs w:val="28"/>
          <w:lang w:eastAsia="en-US"/>
        </w:rPr>
        <w:t>У</w:t>
      </w:r>
      <w:r w:rsidRPr="00336556">
        <w:rPr>
          <w:sz w:val="28"/>
          <w:szCs w:val="28"/>
          <w:lang w:eastAsia="en-US"/>
        </w:rPr>
        <w:t xml:space="preserve">чреждения по приему и сдаче контрольно-переводных нормативов несет ответственность за объективную оценку результатов </w:t>
      </w:r>
      <w:r w:rsidRPr="00336556">
        <w:rPr>
          <w:noProof/>
          <w:sz w:val="28"/>
          <w:szCs w:val="28"/>
        </w:rPr>
        <w:drawing>
          <wp:inline distT="0" distB="0" distL="0" distR="0" wp14:anchorId="2229C3BF" wp14:editId="37473A6C">
            <wp:extent cx="7620" cy="7620"/>
            <wp:effectExtent l="0" t="0" r="0" b="0"/>
            <wp:docPr id="11251827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56">
        <w:rPr>
          <w:sz w:val="28"/>
          <w:szCs w:val="28"/>
          <w:lang w:eastAsia="en-US"/>
        </w:rPr>
        <w:t>аттестации обучающихся и своевременное составление отчетной документации.</w:t>
      </w:r>
    </w:p>
    <w:p w14:paraId="05861223" w14:textId="0823963C" w:rsidR="000C7E2E" w:rsidRPr="000C7E2E" w:rsidRDefault="000C7E2E" w:rsidP="000C7E2E">
      <w:pPr>
        <w:spacing w:line="276" w:lineRule="auto"/>
        <w:ind w:left="28" w:right="23" w:firstLine="680"/>
        <w:jc w:val="both"/>
        <w:rPr>
          <w:sz w:val="28"/>
          <w:szCs w:val="28"/>
          <w:lang w:eastAsia="en-US"/>
        </w:rPr>
      </w:pPr>
      <w:r w:rsidRPr="000C7E2E">
        <w:rPr>
          <w:sz w:val="28"/>
          <w:szCs w:val="28"/>
          <w:lang w:eastAsia="en-US"/>
        </w:rPr>
        <w:t>7.3. Настоящее положение вступает в силу с 1 сентября 2023 года.</w:t>
      </w:r>
    </w:p>
    <w:p w14:paraId="4F07F16B" w14:textId="33A064C2" w:rsidR="005B3F08" w:rsidRDefault="005B3F08" w:rsidP="000C7E2E">
      <w:pPr>
        <w:jc w:val="both"/>
        <w:rPr>
          <w:sz w:val="16"/>
          <w:szCs w:val="16"/>
        </w:rPr>
      </w:pPr>
    </w:p>
    <w:sectPr w:rsidR="005B3F08" w:rsidSect="00DC017B">
      <w:headerReference w:type="default" r:id="rId3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A0D" w14:textId="77777777" w:rsidR="00371200" w:rsidRDefault="00371200">
      <w:r>
        <w:separator/>
      </w:r>
    </w:p>
  </w:endnote>
  <w:endnote w:type="continuationSeparator" w:id="0">
    <w:p w14:paraId="3826545F" w14:textId="77777777" w:rsidR="00371200" w:rsidRDefault="0037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75EC" w14:textId="77777777" w:rsidR="00371200" w:rsidRDefault="00371200">
      <w:r>
        <w:separator/>
      </w:r>
    </w:p>
  </w:footnote>
  <w:footnote w:type="continuationSeparator" w:id="0">
    <w:p w14:paraId="03B29F7D" w14:textId="77777777" w:rsidR="00371200" w:rsidRDefault="0037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1CF7" w14:textId="24506262" w:rsidR="002A6480" w:rsidRPr="002C7764" w:rsidRDefault="002A6480" w:rsidP="00C81DFF">
    <w:pPr>
      <w:pStyle w:val="aff0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5B5"/>
    <w:multiLevelType w:val="multilevel"/>
    <w:tmpl w:val="AA0871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83047FC"/>
    <w:multiLevelType w:val="multilevel"/>
    <w:tmpl w:val="9B545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7B67D1"/>
    <w:multiLevelType w:val="multilevel"/>
    <w:tmpl w:val="2F60F7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F5A58AD"/>
    <w:multiLevelType w:val="multilevel"/>
    <w:tmpl w:val="379819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84E134B"/>
    <w:multiLevelType w:val="multilevel"/>
    <w:tmpl w:val="E8AA7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804982">
    <w:abstractNumId w:val="4"/>
  </w:num>
  <w:num w:numId="2" w16cid:durableId="1546722310">
    <w:abstractNumId w:val="0"/>
  </w:num>
  <w:num w:numId="3" w16cid:durableId="992444115">
    <w:abstractNumId w:val="2"/>
  </w:num>
  <w:num w:numId="4" w16cid:durableId="2082948318">
    <w:abstractNumId w:val="1"/>
  </w:num>
  <w:num w:numId="5" w16cid:durableId="183209019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1A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698C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AD0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06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50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974"/>
    <w:rsid w:val="00063AEC"/>
    <w:rsid w:val="00063DE9"/>
    <w:rsid w:val="0006420D"/>
    <w:rsid w:val="00064378"/>
    <w:rsid w:val="00064636"/>
    <w:rsid w:val="0006477A"/>
    <w:rsid w:val="00064882"/>
    <w:rsid w:val="00064A18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C05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D8D"/>
    <w:rsid w:val="00087EAC"/>
    <w:rsid w:val="00090341"/>
    <w:rsid w:val="00090739"/>
    <w:rsid w:val="000908B9"/>
    <w:rsid w:val="00090A3B"/>
    <w:rsid w:val="00090AB7"/>
    <w:rsid w:val="00090BBE"/>
    <w:rsid w:val="00090D20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44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12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255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C7E2E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D94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04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105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0E82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2E5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27D50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8F6"/>
    <w:rsid w:val="00172E0B"/>
    <w:rsid w:val="00173054"/>
    <w:rsid w:val="001732EA"/>
    <w:rsid w:val="001734F7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5FF4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4C2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099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D6A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560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3D2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828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90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7A5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0D97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3E97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907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272"/>
    <w:rsid w:val="002868BF"/>
    <w:rsid w:val="00286A14"/>
    <w:rsid w:val="00286BC8"/>
    <w:rsid w:val="00286BC9"/>
    <w:rsid w:val="00286C44"/>
    <w:rsid w:val="002879AD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35D5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480"/>
    <w:rsid w:val="002A682B"/>
    <w:rsid w:val="002A6D0A"/>
    <w:rsid w:val="002A7273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3AC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700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6556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506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BD8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9D9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200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4EFC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04A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304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4FB9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9AD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A4D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39E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C93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12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866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07F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A6D"/>
    <w:rsid w:val="00467CAB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0B7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55C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2BDF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E7BBE"/>
    <w:rsid w:val="004E7E2E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944"/>
    <w:rsid w:val="004F7BC8"/>
    <w:rsid w:val="00500466"/>
    <w:rsid w:val="00500A29"/>
    <w:rsid w:val="00500C9D"/>
    <w:rsid w:val="00501063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345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429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B86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5565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17C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3CE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CF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3F08"/>
    <w:rsid w:val="005B4145"/>
    <w:rsid w:val="005B474D"/>
    <w:rsid w:val="005B4C28"/>
    <w:rsid w:val="005B4FAD"/>
    <w:rsid w:val="005B5126"/>
    <w:rsid w:val="005B5165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191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5C13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EB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6ED2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303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19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1E94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30E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3D40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2F2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093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3AB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48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C87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201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121C"/>
    <w:rsid w:val="00771879"/>
    <w:rsid w:val="00771B2E"/>
    <w:rsid w:val="00771D3F"/>
    <w:rsid w:val="00771FBD"/>
    <w:rsid w:val="00772226"/>
    <w:rsid w:val="007735F6"/>
    <w:rsid w:val="00773739"/>
    <w:rsid w:val="007737C3"/>
    <w:rsid w:val="00773ECC"/>
    <w:rsid w:val="00773ED3"/>
    <w:rsid w:val="00773EF6"/>
    <w:rsid w:val="00774140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2C07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469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26FD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1E28"/>
    <w:rsid w:val="00852248"/>
    <w:rsid w:val="0085225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668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34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52D"/>
    <w:rsid w:val="00895882"/>
    <w:rsid w:val="00896223"/>
    <w:rsid w:val="00896233"/>
    <w:rsid w:val="008962B9"/>
    <w:rsid w:val="008966C1"/>
    <w:rsid w:val="00896963"/>
    <w:rsid w:val="00896C83"/>
    <w:rsid w:val="008974E4"/>
    <w:rsid w:val="008975F9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12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9DF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0ED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20B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A2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6F01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2D"/>
    <w:rsid w:val="009A556F"/>
    <w:rsid w:val="009A5CB1"/>
    <w:rsid w:val="009A63D3"/>
    <w:rsid w:val="009A6455"/>
    <w:rsid w:val="009A6678"/>
    <w:rsid w:val="009A67B5"/>
    <w:rsid w:val="009A710D"/>
    <w:rsid w:val="009A7F17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58A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576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2DE8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2B3A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56F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85A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294"/>
    <w:rsid w:val="00A93637"/>
    <w:rsid w:val="00A9388E"/>
    <w:rsid w:val="00A93A6B"/>
    <w:rsid w:val="00A93C59"/>
    <w:rsid w:val="00A93EDE"/>
    <w:rsid w:val="00A93F54"/>
    <w:rsid w:val="00A9424E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33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BBA"/>
    <w:rsid w:val="00AB6D7A"/>
    <w:rsid w:val="00AB7022"/>
    <w:rsid w:val="00AB7139"/>
    <w:rsid w:val="00AB7314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222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6B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1AE5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3C2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0F7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BBC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0FF8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A32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A17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3D60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65FE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9AA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D7F"/>
    <w:rsid w:val="00B95FC3"/>
    <w:rsid w:val="00B960EB"/>
    <w:rsid w:val="00B96194"/>
    <w:rsid w:val="00B96272"/>
    <w:rsid w:val="00B96811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1D3B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4AA0"/>
    <w:rsid w:val="00BD592E"/>
    <w:rsid w:val="00BD5B56"/>
    <w:rsid w:val="00BD5D0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0897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27C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8F3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CD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5BE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686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3C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194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7D9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31E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0DFF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9B1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3C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42B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9A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DE1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CC7"/>
    <w:rsid w:val="00D86DE1"/>
    <w:rsid w:val="00D872B2"/>
    <w:rsid w:val="00D87F63"/>
    <w:rsid w:val="00D902C9"/>
    <w:rsid w:val="00D907B3"/>
    <w:rsid w:val="00D90AA1"/>
    <w:rsid w:val="00D910A9"/>
    <w:rsid w:val="00D91703"/>
    <w:rsid w:val="00D9178A"/>
    <w:rsid w:val="00D91D4D"/>
    <w:rsid w:val="00D9212B"/>
    <w:rsid w:val="00D927A0"/>
    <w:rsid w:val="00D9299D"/>
    <w:rsid w:val="00D92FD8"/>
    <w:rsid w:val="00D932C0"/>
    <w:rsid w:val="00D94223"/>
    <w:rsid w:val="00D942BF"/>
    <w:rsid w:val="00D944CF"/>
    <w:rsid w:val="00D94DD3"/>
    <w:rsid w:val="00D94F92"/>
    <w:rsid w:val="00D9506C"/>
    <w:rsid w:val="00D955D4"/>
    <w:rsid w:val="00D969BE"/>
    <w:rsid w:val="00D970DD"/>
    <w:rsid w:val="00D97127"/>
    <w:rsid w:val="00D9718E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794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17B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6D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8F7"/>
    <w:rsid w:val="00DD0B01"/>
    <w:rsid w:val="00DD0C6E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D5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7CF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7C5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5FDD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082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1DE7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20A"/>
    <w:rsid w:val="00E83539"/>
    <w:rsid w:val="00E837A4"/>
    <w:rsid w:val="00E838A2"/>
    <w:rsid w:val="00E83AA4"/>
    <w:rsid w:val="00E83BAD"/>
    <w:rsid w:val="00E83BFD"/>
    <w:rsid w:val="00E83D48"/>
    <w:rsid w:val="00E83F48"/>
    <w:rsid w:val="00E842D7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9AE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EE2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3D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C77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12B"/>
    <w:rsid w:val="00ED0654"/>
    <w:rsid w:val="00ED073E"/>
    <w:rsid w:val="00ED127A"/>
    <w:rsid w:val="00ED12A8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3B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402"/>
    <w:rsid w:val="00EF05C4"/>
    <w:rsid w:val="00EF067E"/>
    <w:rsid w:val="00EF0B0D"/>
    <w:rsid w:val="00EF0B91"/>
    <w:rsid w:val="00EF0D38"/>
    <w:rsid w:val="00EF0FED"/>
    <w:rsid w:val="00EF130E"/>
    <w:rsid w:val="00EF131A"/>
    <w:rsid w:val="00EF13A7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1AE0"/>
    <w:rsid w:val="00F1219E"/>
    <w:rsid w:val="00F121A1"/>
    <w:rsid w:val="00F121FB"/>
    <w:rsid w:val="00F12295"/>
    <w:rsid w:val="00F1241C"/>
    <w:rsid w:val="00F12885"/>
    <w:rsid w:val="00F12C9F"/>
    <w:rsid w:val="00F12E23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1D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E7B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7B3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8FE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1FE0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9DA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937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785F3E84-97FA-4028-9F5C-90B71FD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2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link w:val="ab"/>
    <w:uiPriority w:val="1"/>
    <w:qFormat/>
    <w:rsid w:val="00C40CE2"/>
    <w:rPr>
      <w:sz w:val="22"/>
      <w:szCs w:val="28"/>
      <w:lang w:val="en-US" w:eastAsia="en-US" w:bidi="en-US"/>
    </w:rPr>
  </w:style>
  <w:style w:type="paragraph" w:styleId="ac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C40CE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40CE2"/>
    <w:rPr>
      <w:i/>
      <w:iCs/>
      <w:color w:val="808080"/>
    </w:rPr>
  </w:style>
  <w:style w:type="character" w:styleId="af0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40CE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5">
    <w:name w:val="Hyperlink"/>
    <w:uiPriority w:val="99"/>
    <w:unhideWhenUsed/>
    <w:rsid w:val="00AC346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8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8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8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9">
    <w:name w:val="Body Text Indent"/>
    <w:basedOn w:val="a"/>
    <w:link w:val="afa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b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76178"/>
  </w:style>
  <w:style w:type="character" w:customStyle="1" w:styleId="afd">
    <w:name w:val="Текст примечания Знак"/>
    <w:basedOn w:val="a0"/>
    <w:link w:val="afc"/>
    <w:uiPriority w:val="99"/>
    <w:rsid w:val="00B76178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7617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0">
    <w:name w:val="header"/>
    <w:basedOn w:val="a"/>
    <w:link w:val="aff1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1">
    <w:name w:val="Верхний колонтитул Знак"/>
    <w:basedOn w:val="a0"/>
    <w:link w:val="aff0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2">
    <w:name w:val="footer"/>
    <w:basedOn w:val="a"/>
    <w:link w:val="aff3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0330AB"/>
    <w:rPr>
      <w:rFonts w:eastAsia="Times New Roman"/>
    </w:rPr>
  </w:style>
  <w:style w:type="paragraph" w:customStyle="1" w:styleId="aff4">
    <w:basedOn w:val="a"/>
    <w:next w:val="a4"/>
    <w:link w:val="aff5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5">
    <w:name w:val="Название Знак"/>
    <w:link w:val="aff4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6">
    <w:name w:val="Body Text"/>
    <w:basedOn w:val="a"/>
    <w:link w:val="aff7"/>
    <w:rsid w:val="00C81DFF"/>
    <w:pPr>
      <w:jc w:val="both"/>
    </w:pPr>
    <w:rPr>
      <w:sz w:val="24"/>
    </w:rPr>
  </w:style>
  <w:style w:type="character" w:customStyle="1" w:styleId="aff7">
    <w:name w:val="Основной текст Знак"/>
    <w:basedOn w:val="a0"/>
    <w:link w:val="aff6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a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b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C81DFF"/>
  </w:style>
  <w:style w:type="character" w:customStyle="1" w:styleId="affd">
    <w:name w:val="Текст сноски Знак"/>
    <w:basedOn w:val="a0"/>
    <w:link w:val="affc"/>
    <w:uiPriority w:val="99"/>
    <w:semiHidden/>
    <w:rsid w:val="00C81DFF"/>
    <w:rPr>
      <w:rFonts w:eastAsia="Times New Roman"/>
    </w:rPr>
  </w:style>
  <w:style w:type="paragraph" w:customStyle="1" w:styleId="LO-normal">
    <w:name w:val="LO-normal"/>
    <w:rsid w:val="00ED12A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ConsPlusNonformat">
    <w:name w:val="ConsPlusNonformat"/>
    <w:rsid w:val="00DD08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08F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DD08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D08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8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8F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D08F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b">
    <w:name w:val="Без интервала Знак"/>
    <w:link w:val="aa"/>
    <w:uiPriority w:val="1"/>
    <w:locked/>
    <w:rsid w:val="00DD08F7"/>
    <w:rPr>
      <w:sz w:val="22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AE4A-211E-4F5F-970F-BC5450A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ОБЩИЕ ПОЛОЖЕНИЯ</vt:lpstr>
      <vt:lpstr>2. ВИДЫ КОНТРОЛЯ УСПЕВАЕМОСТИ ОБУЧАЮЩИХСЯ</vt:lpstr>
      <vt:lpstr>3. ПОРЯДОК ПРОВЕДЕНИЯ ТЕКУЩЕГО КОНТРОЛЯ</vt:lpstr>
      <vt:lpstr>4. ПОРЯДОК ПРОВЕДЕНИЯ ПРОМЕЖУТОЧНОЙ АТТЕСТАЦИИ</vt:lpstr>
      <vt:lpstr>5. ДОКУМЕНТАЦИЯ И ОТЧЕТНОСТЬ</vt:lpstr>
      <vt:lpstr>/7. ЗАКЛЮЧИТЕЛЬНЫЕ ПОЛОЖЕНИЯ</vt:lpstr>
    </vt:vector>
  </TitlesOfParts>
  <Company>Microsoft</Company>
  <LinksUpToDate>false</LinksUpToDate>
  <CharactersWithSpaces>11291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Сивкова Валентина</cp:lastModifiedBy>
  <cp:revision>19</cp:revision>
  <cp:lastPrinted>2023-09-30T06:18:00Z</cp:lastPrinted>
  <dcterms:created xsi:type="dcterms:W3CDTF">2023-05-26T06:27:00Z</dcterms:created>
  <dcterms:modified xsi:type="dcterms:W3CDTF">2023-12-08T06:48:00Z</dcterms:modified>
</cp:coreProperties>
</file>