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945B" w14:textId="77777777" w:rsidR="003033CE" w:rsidRDefault="00870A47" w:rsidP="003A79B3">
      <w:pPr>
        <w:pStyle w:val="20"/>
        <w:framePr w:w="9365" w:h="960" w:hRule="exact" w:wrap="none" w:vAnchor="page" w:hAnchor="page" w:x="1336" w:y="871"/>
        <w:shd w:val="clear" w:color="auto" w:fill="auto"/>
        <w:spacing w:after="0"/>
        <w:ind w:left="20" w:right="20"/>
      </w:pPr>
      <w:r>
        <w:t>ИНФОРМАЦИЯ О ПРЕДОСТАВЛЕНИИ ПРАВА НА БЕСПЛАТНОЕ ПОСЕЩЕНИЕ СПОРТИВНЫХ СООРУЖЕНИЙ БУ «ЦЕНТР АДАПТИВНОГО СПОРТА ЮГРЫ» МНОГОДЕТНЫМИ СЕМЬЯМИ</w:t>
      </w:r>
    </w:p>
    <w:p w14:paraId="75562B78" w14:textId="6823F243" w:rsidR="003033CE" w:rsidRDefault="00870A47" w:rsidP="003A79B3">
      <w:pPr>
        <w:pStyle w:val="1"/>
        <w:framePr w:w="9365" w:h="9177" w:hRule="exact" w:wrap="none" w:vAnchor="page" w:hAnchor="page" w:x="1291" w:y="2806"/>
        <w:shd w:val="clear" w:color="auto" w:fill="auto"/>
        <w:spacing w:before="0" w:after="124"/>
        <w:ind w:left="20" w:right="20" w:firstLine="640"/>
      </w:pPr>
      <w:r>
        <w:t>Бюджетное учреждение Ханты-Мансийского автономного округа - Югры «Центр адаптивного спорта» информирует о том, что в соответствии с постановлением Правительства Ханты-Мансийского автономного округа - Югры от 27.12.2013 № 574-п членам многодетн</w:t>
      </w:r>
      <w:r w:rsidR="00FA759F">
        <w:t>ы</w:t>
      </w:r>
      <w:r>
        <w:t>х семей предоставлено право один раз в месяц посещать спортивные объекты учреждения, в том числе, для занятий физической культурой и спортом. Бесплатное посещение спортивных сооружений предоставляется один раз в месяц независимо от их места жительства в Ханты-Мансийском автономном округе - Югре</w:t>
      </w:r>
      <w:r w:rsidR="003A79B3">
        <w:t>. Бесплатное посещение спортивны</w:t>
      </w:r>
      <w:r>
        <w:t>х сооружений осуществляется при предъявлении удостоверения многодетной семьи и документа, удостоверяющего личность.</w:t>
      </w:r>
    </w:p>
    <w:p w14:paraId="05CE8538" w14:textId="4A6F7361" w:rsidR="003033CE" w:rsidRDefault="00870A47" w:rsidP="003A79B3">
      <w:pPr>
        <w:pStyle w:val="1"/>
        <w:framePr w:w="9365" w:h="9177" w:hRule="exact" w:wrap="none" w:vAnchor="page" w:hAnchor="page" w:x="1291" w:y="2806"/>
        <w:shd w:val="clear" w:color="auto" w:fill="auto"/>
        <w:spacing w:before="0" w:after="116" w:line="293" w:lineRule="exact"/>
        <w:ind w:left="20" w:right="20" w:firstLine="640"/>
      </w:pPr>
      <w:r>
        <w:t xml:space="preserve">К услугам многодетных семей предлагается посещение </w:t>
      </w:r>
      <w:r w:rsidR="00FA759F">
        <w:t xml:space="preserve">наших </w:t>
      </w:r>
      <w:r>
        <w:t>тренажерных залов в гг. Югорск, Нягань, Сургут, Ханты-Мансийск</w:t>
      </w:r>
      <w:r w:rsidR="00FA759F">
        <w:t xml:space="preserve">, Нижневартовск и </w:t>
      </w:r>
      <w:proofErr w:type="spellStart"/>
      <w:r w:rsidR="00FA759F">
        <w:t>пгт</w:t>
      </w:r>
      <w:proofErr w:type="spellEnd"/>
      <w:r w:rsidR="00FA759F">
        <w:t>. Пионерский</w:t>
      </w:r>
      <w:r w:rsidR="002127D4">
        <w:t xml:space="preserve"> Советского района. </w:t>
      </w:r>
    </w:p>
    <w:p w14:paraId="5ED97B1A" w14:textId="22319251" w:rsidR="003033CE" w:rsidRDefault="00870A47" w:rsidP="003A79B3">
      <w:pPr>
        <w:pStyle w:val="1"/>
        <w:framePr w:w="9365" w:h="9177" w:hRule="exact" w:wrap="none" w:vAnchor="page" w:hAnchor="page" w:x="1291" w:y="2806"/>
        <w:shd w:val="clear" w:color="auto" w:fill="auto"/>
        <w:spacing w:before="0"/>
        <w:ind w:left="20" w:right="20" w:firstLine="640"/>
      </w:pPr>
      <w:r>
        <w:t>Более подробную информацию вы можете узнать по телефонам</w:t>
      </w:r>
      <w:r w:rsidR="002127D4">
        <w:t xml:space="preserve">: </w:t>
      </w:r>
    </w:p>
    <w:p w14:paraId="58547267" w14:textId="3DC2487D" w:rsidR="003033CE" w:rsidRDefault="002127D4" w:rsidP="003A79B3">
      <w:pPr>
        <w:pStyle w:val="1"/>
        <w:framePr w:w="9365" w:h="9177" w:hRule="exact" w:wrap="none" w:vAnchor="page" w:hAnchor="page" w:x="1291" w:y="2806"/>
        <w:numPr>
          <w:ilvl w:val="0"/>
          <w:numId w:val="2"/>
        </w:numPr>
        <w:shd w:val="clear" w:color="auto" w:fill="auto"/>
        <w:spacing w:before="0" w:after="244"/>
        <w:ind w:left="426" w:right="20" w:hanging="26"/>
        <w:jc w:val="left"/>
      </w:pPr>
      <w:r>
        <w:t xml:space="preserve">Спортивный комплекс в </w:t>
      </w:r>
      <w:r w:rsidR="00870A47">
        <w:t>г. Югорск</w:t>
      </w:r>
      <w:r>
        <w:t>е</w:t>
      </w:r>
      <w:r w:rsidR="00870A47">
        <w:t xml:space="preserve"> (ул. Мира, 52), тел.: 8 (34675) 75-722</w:t>
      </w:r>
    </w:p>
    <w:p w14:paraId="3AB5D114" w14:textId="7FD9B3CC" w:rsidR="003033CE" w:rsidRDefault="002127D4" w:rsidP="003A79B3">
      <w:pPr>
        <w:pStyle w:val="1"/>
        <w:framePr w:w="9365" w:h="9177" w:hRule="exact" w:wrap="none" w:vAnchor="page" w:hAnchor="page" w:x="1291" w:y="2806"/>
        <w:numPr>
          <w:ilvl w:val="0"/>
          <w:numId w:val="1"/>
        </w:numPr>
        <w:shd w:val="clear" w:color="auto" w:fill="auto"/>
        <w:spacing w:before="0" w:after="236" w:line="293" w:lineRule="exact"/>
        <w:ind w:left="426" w:right="20" w:hanging="26"/>
        <w:jc w:val="left"/>
      </w:pPr>
      <w:r>
        <w:t xml:space="preserve">Спортивный комплекс в </w:t>
      </w:r>
      <w:proofErr w:type="spellStart"/>
      <w:r>
        <w:t>пгт</w:t>
      </w:r>
      <w:proofErr w:type="spellEnd"/>
      <w:r>
        <w:t>. Пионерский</w:t>
      </w:r>
      <w:r>
        <w:t xml:space="preserve"> </w:t>
      </w:r>
      <w:r w:rsidR="00870A47">
        <w:t>Советского района (ул. Заводская, 13А), тел.: 8 (34675) 40-145</w:t>
      </w:r>
    </w:p>
    <w:p w14:paraId="6C22C92D" w14:textId="77777777" w:rsidR="003033CE" w:rsidRDefault="00870A47" w:rsidP="003A79B3">
      <w:pPr>
        <w:pStyle w:val="1"/>
        <w:framePr w:w="9365" w:h="9177" w:hRule="exact" w:wrap="none" w:vAnchor="page" w:hAnchor="page" w:x="1291" w:y="2806"/>
        <w:numPr>
          <w:ilvl w:val="0"/>
          <w:numId w:val="1"/>
        </w:numPr>
        <w:shd w:val="clear" w:color="auto" w:fill="auto"/>
        <w:spacing w:before="0" w:after="244"/>
        <w:ind w:left="426" w:right="20" w:hanging="26"/>
        <w:jc w:val="left"/>
      </w:pPr>
      <w:bookmarkStart w:id="0" w:name="_Hlk111467226"/>
      <w:r>
        <w:t>Отдел по развитию адаптивного спорта г. Нягани (ул. Пионерская, 40А), тел.: 8 (34672) 32-080</w:t>
      </w:r>
    </w:p>
    <w:bookmarkEnd w:id="0"/>
    <w:p w14:paraId="0D8CA62E" w14:textId="494A95FA" w:rsidR="003033CE" w:rsidRDefault="00870A47" w:rsidP="003A79B3">
      <w:pPr>
        <w:pStyle w:val="1"/>
        <w:framePr w:w="9365" w:h="9177" w:hRule="exact" w:wrap="none" w:vAnchor="page" w:hAnchor="page" w:x="1291" w:y="2806"/>
        <w:numPr>
          <w:ilvl w:val="0"/>
          <w:numId w:val="1"/>
        </w:numPr>
        <w:shd w:val="clear" w:color="auto" w:fill="auto"/>
        <w:spacing w:before="0" w:after="236" w:line="293" w:lineRule="exact"/>
        <w:ind w:left="426" w:right="20" w:hanging="26"/>
        <w:jc w:val="left"/>
      </w:pPr>
      <w:r>
        <w:t xml:space="preserve"> Обособленное подразделение «Региональный центр адаптивного спорта» в г. Сургуте (Нефтеюганское шоссе, 20/1), тел.: 8 (3462) 22-97-18</w:t>
      </w:r>
      <w:r w:rsidR="009419BE">
        <w:t xml:space="preserve">. Услуги временно приостановлены. </w:t>
      </w:r>
    </w:p>
    <w:p w14:paraId="67CFFCAA" w14:textId="64EE84A9" w:rsidR="003033CE" w:rsidRDefault="00870A47" w:rsidP="003A79B3">
      <w:pPr>
        <w:pStyle w:val="1"/>
        <w:framePr w:w="9365" w:h="9177" w:hRule="exact" w:wrap="none" w:vAnchor="page" w:hAnchor="page" w:x="1291" w:y="2806"/>
        <w:numPr>
          <w:ilvl w:val="0"/>
          <w:numId w:val="1"/>
        </w:numPr>
        <w:shd w:val="clear" w:color="auto" w:fill="auto"/>
        <w:spacing w:before="0" w:after="0"/>
        <w:ind w:left="426" w:right="20" w:hanging="26"/>
        <w:jc w:val="left"/>
      </w:pPr>
      <w:r>
        <w:t>Спортивно-оздоровительный центр г. Ханты-Мансийск (ул. Дзержинского, 17)</w:t>
      </w:r>
      <w:r w:rsidR="009419BE">
        <w:t>,</w:t>
      </w:r>
      <w:r>
        <w:t xml:space="preserve"> тел.: 8 (3467) 33-16-87</w:t>
      </w:r>
    </w:p>
    <w:p w14:paraId="3F007E1F" w14:textId="5C88A3AE" w:rsidR="009419BE" w:rsidRPr="009419BE" w:rsidRDefault="009419BE" w:rsidP="009419BE">
      <w:pPr>
        <w:framePr w:w="9365" w:h="9177" w:hRule="exact" w:wrap="none" w:vAnchor="page" w:hAnchor="page" w:x="1291" w:y="2806"/>
        <w:numPr>
          <w:ilvl w:val="0"/>
          <w:numId w:val="1"/>
        </w:numPr>
        <w:spacing w:after="244" w:line="298" w:lineRule="exact"/>
        <w:ind w:left="426" w:right="20" w:hanging="26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</w:rPr>
      </w:pPr>
      <w:r w:rsidRPr="009419BE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</w:rPr>
        <w:t>Отдел по развитию адаптивного спорта г. Н</w:t>
      </w:r>
      <w:r>
        <w:rPr>
          <w:rFonts w:ascii="Times New Roman" w:eastAsia="Times New Roman" w:hAnsi="Times New Roman" w:cs="Times New Roman"/>
          <w:color w:val="auto"/>
          <w:spacing w:val="3"/>
          <w:sz w:val="20"/>
          <w:szCs w:val="20"/>
        </w:rPr>
        <w:t>ижневартовска</w:t>
      </w:r>
      <w:r w:rsidRPr="009419BE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</w:rPr>
        <w:t xml:space="preserve"> (ул. Мусы-Джалиля, 1), тел.: 8 (346</w:t>
      </w:r>
      <w:r>
        <w:rPr>
          <w:rFonts w:ascii="Times New Roman" w:eastAsia="Times New Roman" w:hAnsi="Times New Roman" w:cs="Times New Roman"/>
          <w:color w:val="auto"/>
          <w:spacing w:val="3"/>
          <w:sz w:val="20"/>
          <w:szCs w:val="20"/>
        </w:rPr>
        <w:t>6</w:t>
      </w:r>
      <w:r w:rsidRPr="009419BE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</w:rPr>
        <w:t>) 43-44-55</w:t>
      </w:r>
    </w:p>
    <w:p w14:paraId="7FD6E408" w14:textId="77777777" w:rsidR="009419BE" w:rsidRDefault="009419BE" w:rsidP="009419BE">
      <w:pPr>
        <w:pStyle w:val="1"/>
        <w:framePr w:w="9365" w:h="9177" w:hRule="exact" w:wrap="none" w:vAnchor="page" w:hAnchor="page" w:x="1291" w:y="2806"/>
        <w:shd w:val="clear" w:color="auto" w:fill="auto"/>
        <w:spacing w:before="0" w:after="0"/>
        <w:ind w:left="400" w:right="20" w:firstLine="0"/>
        <w:jc w:val="left"/>
      </w:pPr>
    </w:p>
    <w:p w14:paraId="311CEA50" w14:textId="77777777" w:rsidR="003033CE" w:rsidRDefault="003033CE" w:rsidP="003A79B3">
      <w:pPr>
        <w:rPr>
          <w:sz w:val="2"/>
          <w:szCs w:val="2"/>
        </w:rPr>
      </w:pPr>
    </w:p>
    <w:sectPr w:rsidR="003033C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B145" w14:textId="77777777" w:rsidR="00870A47" w:rsidRDefault="00870A47">
      <w:r>
        <w:separator/>
      </w:r>
    </w:p>
  </w:endnote>
  <w:endnote w:type="continuationSeparator" w:id="0">
    <w:p w14:paraId="059053F7" w14:textId="77777777" w:rsidR="00870A47" w:rsidRDefault="008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CFC3" w14:textId="77777777" w:rsidR="00870A47" w:rsidRDefault="00870A47"/>
  </w:footnote>
  <w:footnote w:type="continuationSeparator" w:id="0">
    <w:p w14:paraId="2928EE96" w14:textId="77777777" w:rsidR="00870A47" w:rsidRDefault="00870A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16B"/>
    <w:multiLevelType w:val="hybridMultilevel"/>
    <w:tmpl w:val="EC1200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7CD267D3"/>
    <w:multiLevelType w:val="hybridMultilevel"/>
    <w:tmpl w:val="425C36B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76187777">
    <w:abstractNumId w:val="0"/>
  </w:num>
  <w:num w:numId="2" w16cid:durableId="42357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CE"/>
    <w:rsid w:val="002127D4"/>
    <w:rsid w:val="003033CE"/>
    <w:rsid w:val="003A79B3"/>
    <w:rsid w:val="00870A47"/>
    <w:rsid w:val="009419BE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1BD5"/>
  <w15:docId w15:val="{D1A84A50-C4B8-4552-9098-D8C6AA1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419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ind w:firstLine="6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120" w:line="298" w:lineRule="exact"/>
      <w:ind w:hanging="34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2022-08-15T09:51:00Z</dcterms:created>
  <dcterms:modified xsi:type="dcterms:W3CDTF">2022-08-15T09:51:00Z</dcterms:modified>
</cp:coreProperties>
</file>