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12" w:rsidRDefault="00B01198">
      <w:pPr>
        <w:spacing w:after="405" w:line="259" w:lineRule="auto"/>
        <w:ind w:left="3981" w:firstLine="0"/>
        <w:jc w:val="left"/>
      </w:pPr>
      <w:r>
        <w:rPr>
          <w:noProof/>
        </w:rPr>
        <w:drawing>
          <wp:inline distT="0" distB="0" distL="0" distR="0">
            <wp:extent cx="749170" cy="798164"/>
            <wp:effectExtent l="0" t="0" r="0" b="0"/>
            <wp:docPr id="1405" name="Picture 14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" name="Picture 140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9170" cy="798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912" w:rsidRDefault="00B01198">
      <w:pPr>
        <w:spacing w:after="0" w:line="259" w:lineRule="auto"/>
        <w:jc w:val="center"/>
      </w:pPr>
      <w:r>
        <w:rPr>
          <w:sz w:val="30"/>
        </w:rPr>
        <w:t>ДЕПАРТАМЕНТ ФИЗИЧЕСКОЙ КУЛЬТУРЫ И СПОРТА</w:t>
      </w:r>
    </w:p>
    <w:p w:rsidR="008A5912" w:rsidRDefault="00B01198">
      <w:pPr>
        <w:spacing w:after="0" w:line="259" w:lineRule="auto"/>
        <w:ind w:left="345" w:firstLine="0"/>
        <w:jc w:val="left"/>
      </w:pPr>
      <w:r>
        <w:rPr>
          <w:sz w:val="30"/>
        </w:rPr>
        <w:t>ХАНТЫ-МАНСИЙСКОГО Автономного ОКРУГА - ЮГРЫ</w:t>
      </w:r>
    </w:p>
    <w:p w:rsidR="008A5912" w:rsidRDefault="00B01198">
      <w:pPr>
        <w:spacing w:after="281" w:line="259" w:lineRule="auto"/>
        <w:jc w:val="center"/>
      </w:pPr>
      <w:r>
        <w:rPr>
          <w:sz w:val="30"/>
        </w:rPr>
        <w:t>ПРИКАЗ</w:t>
      </w:r>
    </w:p>
    <w:p w:rsidR="008A5912" w:rsidRDefault="00B01198" w:rsidP="008F0DAC">
      <w:pPr>
        <w:ind w:left="34" w:firstLine="269"/>
        <w:jc w:val="center"/>
      </w:pPr>
      <w:r>
        <w:t xml:space="preserve">О внесении изменений в приказ Департамента физической культуры и спорта от 24.12.2019 N2 367 «Об утверждении Единого календарного плана региональных, межрегиональных, всероссийских и </w:t>
      </w:r>
      <w:proofErr w:type="gramStart"/>
      <w:r>
        <w:t>международных физкультурных мероприятий</w:t>
      </w:r>
      <w:proofErr w:type="gramEnd"/>
      <w:r>
        <w:t xml:space="preserve"> и спортивных мероприятий</w:t>
      </w:r>
    </w:p>
    <w:p w:rsidR="008A5912" w:rsidRDefault="00B01198" w:rsidP="008F0DAC">
      <w:pPr>
        <w:spacing w:after="0" w:line="259" w:lineRule="auto"/>
        <w:ind w:left="0" w:firstLine="0"/>
        <w:jc w:val="center"/>
      </w:pPr>
      <w:bookmarkStart w:id="0" w:name="_GoBack"/>
      <w:bookmarkEnd w:id="0"/>
      <w:r>
        <w:t>Ханты-Мансийского автономного округа — Югры на 2020 год»</w:t>
      </w:r>
    </w:p>
    <w:p w:rsidR="008F0DAC" w:rsidRDefault="008F0DAC">
      <w:pPr>
        <w:tabs>
          <w:tab w:val="center" w:pos="8378"/>
        </w:tabs>
        <w:ind w:left="0" w:firstLine="0"/>
        <w:jc w:val="left"/>
      </w:pPr>
    </w:p>
    <w:p w:rsidR="008A5912" w:rsidRDefault="00B01198">
      <w:pPr>
        <w:tabs>
          <w:tab w:val="center" w:pos="8378"/>
        </w:tabs>
        <w:ind w:left="0" w:firstLine="0"/>
        <w:jc w:val="left"/>
      </w:pPr>
      <w:r>
        <w:t>от 03 августа 2020 года</w:t>
      </w:r>
      <w:r>
        <w:tab/>
        <w:t>№ 217</w:t>
      </w:r>
    </w:p>
    <w:p w:rsidR="008A5912" w:rsidRDefault="008A5912">
      <w:pPr>
        <w:sectPr w:rsidR="008A5912">
          <w:pgSz w:w="12220" w:h="17060"/>
          <w:pgMar w:top="1209" w:right="1410" w:bottom="1550" w:left="1727" w:header="720" w:footer="720" w:gutter="0"/>
          <w:cols w:space="720"/>
        </w:sectPr>
      </w:pPr>
    </w:p>
    <w:p w:rsidR="008F0DAC" w:rsidRDefault="008F0DAC" w:rsidP="008F0DAC">
      <w:pPr>
        <w:pStyle w:val="a3"/>
        <w:spacing w:after="246"/>
        <w:ind w:right="719" w:firstLine="0"/>
      </w:pPr>
    </w:p>
    <w:p w:rsidR="008A5912" w:rsidRDefault="00B01198" w:rsidP="008F0DAC">
      <w:pPr>
        <w:pStyle w:val="a3"/>
        <w:spacing w:after="246"/>
        <w:ind w:left="0" w:right="719" w:firstLine="720"/>
      </w:pPr>
      <w:r>
        <w:t xml:space="preserve">Во исполнение постановления Губернатора Ханты-Мансийского </w:t>
      </w:r>
      <w:r>
        <w:rPr>
          <w:noProof/>
        </w:rPr>
        <w:drawing>
          <wp:inline distT="0" distB="0" distL="0" distR="0">
            <wp:extent cx="6091" cy="6093"/>
            <wp:effectExtent l="0" t="0" r="0" b="0"/>
            <wp:docPr id="1374" name="Picture 13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4" name="Picture 137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1" cy="6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автономного округа — Югры НВ. Комаровой от 09.04.2020 № 29 «О мерах по предотвращению завоза и распространения новой </w:t>
      </w:r>
      <w:proofErr w:type="spellStart"/>
      <w:r>
        <w:t>коронавирусной</w:t>
      </w:r>
      <w:proofErr w:type="spellEnd"/>
      <w:r>
        <w:t xml:space="preserve"> инфекции, вызванной COVID-19, в Ханты - Мансийском </w:t>
      </w:r>
      <w:r>
        <w:rPr>
          <w:noProof/>
        </w:rPr>
        <w:drawing>
          <wp:inline distT="0" distB="0" distL="0" distR="0">
            <wp:extent cx="12182" cy="24371"/>
            <wp:effectExtent l="0" t="0" r="0" b="0"/>
            <wp:docPr id="7746" name="Picture 77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6" name="Picture 774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82" cy="24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автономном округе — Югре», в соответствии с приказом Департамента физической культуры и спорта (далее — </w:t>
      </w:r>
      <w:proofErr w:type="spellStart"/>
      <w:r>
        <w:t>Депспорта</w:t>
      </w:r>
      <w:proofErr w:type="spellEnd"/>
      <w:r>
        <w:t xml:space="preserve"> Югры) от 17.02.2020 года № 42 «Об утверждении Порядка формирования и утверждения Единого календарного плана региональных, межрегиональных, всероссийских и международных физкультурных и спортивных мероприятий Ханты-Мансийского автономного округа — Югры», на основании письма бюджетного учреждения Ханты-Мансийского </w:t>
      </w:r>
      <w:r>
        <w:rPr>
          <w:noProof/>
        </w:rPr>
        <w:drawing>
          <wp:inline distT="0" distB="0" distL="0" distR="0">
            <wp:extent cx="6091" cy="6093"/>
            <wp:effectExtent l="0" t="0" r="0" b="0"/>
            <wp:docPr id="1377" name="Picture 13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7" name="Picture 137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1" cy="6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автономного округа — Югры «Центр адаптивного спорта Югры» (далее — БУ «Центр адаптивного спорта Югры») от 24.07.2020 года N9 19-13х-3852, </w:t>
      </w:r>
      <w:r>
        <w:rPr>
          <w:noProof/>
        </w:rPr>
        <w:drawing>
          <wp:inline distT="0" distB="0" distL="0" distR="0">
            <wp:extent cx="6090" cy="6093"/>
            <wp:effectExtent l="0" t="0" r="0" b="0"/>
            <wp:docPr id="1378" name="Picture 13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8" name="Picture 137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0" cy="6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служебной записки от 28.07.2020 № 41 начальника отдела физического воспитания населения и сопровождения государственных программ </w:t>
      </w:r>
      <w:proofErr w:type="spellStart"/>
      <w:r>
        <w:t>Депспорта</w:t>
      </w:r>
      <w:proofErr w:type="spellEnd"/>
      <w:r>
        <w:t xml:space="preserve"> Югры </w:t>
      </w:r>
      <w:proofErr w:type="spellStart"/>
      <w:r>
        <w:t>Красноусова</w:t>
      </w:r>
      <w:proofErr w:type="spellEnd"/>
      <w:r>
        <w:t xml:space="preserve"> ЕВ.</w:t>
      </w:r>
    </w:p>
    <w:p w:rsidR="008F0DAC" w:rsidRDefault="008F0DAC" w:rsidP="008F0DAC">
      <w:pPr>
        <w:pStyle w:val="a3"/>
        <w:spacing w:after="246"/>
        <w:ind w:left="0" w:right="719" w:firstLine="720"/>
      </w:pPr>
    </w:p>
    <w:p w:rsidR="008A5912" w:rsidRDefault="00B01198" w:rsidP="008F0DAC">
      <w:pPr>
        <w:pStyle w:val="a3"/>
        <w:numPr>
          <w:ilvl w:val="0"/>
          <w:numId w:val="3"/>
        </w:numPr>
        <w:spacing w:after="327" w:line="265" w:lineRule="auto"/>
        <w:ind w:right="643"/>
        <w:jc w:val="center"/>
      </w:pPr>
      <w:r>
        <w:t>ПРИКАЗЫВАЮ:</w:t>
      </w:r>
    </w:p>
    <w:p w:rsidR="008A5912" w:rsidRDefault="00B01198">
      <w:pPr>
        <w:numPr>
          <w:ilvl w:val="0"/>
          <w:numId w:val="1"/>
        </w:numPr>
        <w:spacing w:after="51"/>
        <w:ind w:right="729" w:firstLine="739"/>
      </w:pPr>
      <w:r>
        <w:t>Внести изменения в часть 2 «Региональные, межрегиональные, всероссийские и международные спортивные мероприятия по видам спорта» Единого календарного плана региональных, межрегиональных, всероссийских и международных физкультурных 2 мероприятий и спортивных мероприятий</w:t>
      </w:r>
      <w:r>
        <w:tab/>
        <w:t>Ханты-Мансийского автономного округа — Югры на 2020 год (далее — План):</w:t>
      </w:r>
    </w:p>
    <w:p w:rsidR="008A5912" w:rsidRDefault="00B01198">
      <w:pPr>
        <w:spacing w:after="49"/>
        <w:ind w:left="788"/>
      </w:pPr>
      <w:r>
        <w:t>1.1. Исключить пункты Плана по виду спорта «легкая атлетика»:</w:t>
      </w:r>
    </w:p>
    <w:p w:rsidR="008A5912" w:rsidRDefault="00B01198">
      <w:pPr>
        <w:spacing w:after="53"/>
        <w:ind w:left="34" w:firstLine="672"/>
      </w:pPr>
      <w:r>
        <w:rPr>
          <w:noProof/>
        </w:rPr>
        <w:lastRenderedPageBreak/>
        <w:drawing>
          <wp:inline distT="0" distB="0" distL="0" distR="0">
            <wp:extent cx="201088" cy="18275"/>
            <wp:effectExtent l="0" t="0" r="0" b="0"/>
            <wp:docPr id="2431" name="Picture 24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1" name="Picture 243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1088" cy="1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п. 2 «Чемпионат и первенство округа, в зачет </w:t>
      </w:r>
      <w:proofErr w:type="spellStart"/>
      <w:r>
        <w:t>Сурдспартакиады</w:t>
      </w:r>
      <w:proofErr w:type="spellEnd"/>
      <w:r>
        <w:t xml:space="preserve"> Ханты-Мансийского автономного округа — Югры»;</w:t>
      </w:r>
    </w:p>
    <w:p w:rsidR="008A5912" w:rsidRDefault="00B01198">
      <w:pPr>
        <w:ind w:left="34" w:firstLine="681"/>
      </w:pPr>
      <w:r>
        <w:rPr>
          <w:noProof/>
        </w:rPr>
        <w:drawing>
          <wp:inline distT="0" distB="0" distL="0" distR="0">
            <wp:extent cx="201088" cy="18275"/>
            <wp:effectExtent l="0" t="0" r="0" b="0"/>
            <wp:docPr id="2432" name="Picture 2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2" name="Picture 243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1088" cy="1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п. 4 «Чемпионат и первенство округа, в зачет </w:t>
      </w:r>
      <w:proofErr w:type="spellStart"/>
      <w:r>
        <w:t>Параспартакиады</w:t>
      </w:r>
      <w:proofErr w:type="spellEnd"/>
      <w:r>
        <w:t xml:space="preserve"> Ханты-Мансийского автономного округа — Югры».</w:t>
      </w:r>
      <w:r>
        <w:rPr>
          <w:noProof/>
        </w:rPr>
        <w:drawing>
          <wp:inline distT="0" distB="0" distL="0" distR="0">
            <wp:extent cx="6094" cy="6092"/>
            <wp:effectExtent l="0" t="0" r="0" b="0"/>
            <wp:docPr id="2433" name="Picture 2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3" name="Picture 243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912" w:rsidRDefault="00B01198">
      <w:pPr>
        <w:ind w:left="778"/>
      </w:pPr>
      <w:r>
        <w:t>12. Изменить пункт Плана по виду спорта «пауэрлифтинг»:</w:t>
      </w:r>
    </w:p>
    <w:p w:rsidR="008A5912" w:rsidRDefault="00B01198">
      <w:pPr>
        <w:spacing w:after="1" w:line="233" w:lineRule="auto"/>
        <w:ind w:left="-15" w:firstLine="662"/>
        <w:jc w:val="left"/>
      </w:pPr>
      <w:r>
        <w:rPr>
          <w:noProof/>
        </w:rPr>
        <w:drawing>
          <wp:inline distT="0" distB="0" distL="0" distR="0">
            <wp:extent cx="201088" cy="18275"/>
            <wp:effectExtent l="0" t="0" r="0" b="0"/>
            <wp:docPr id="2434" name="Picture 2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4" name="Picture 243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1088" cy="1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п. Т «Чемпионат и первенство округа, в зачет </w:t>
      </w:r>
      <w:proofErr w:type="spellStart"/>
      <w:r>
        <w:t>Параспартакиады</w:t>
      </w:r>
      <w:proofErr w:type="spellEnd"/>
      <w:r>
        <w:t xml:space="preserve"> Ханты-Мансийского автономного округа — Югры» заменив сроки </w:t>
      </w:r>
      <w:r>
        <w:rPr>
          <w:noProof/>
        </w:rPr>
        <w:drawing>
          <wp:inline distT="0" distB="0" distL="0" distR="0">
            <wp:extent cx="6094" cy="6092"/>
            <wp:effectExtent l="0" t="0" r="0" b="0"/>
            <wp:docPr id="2435" name="Picture 24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5" name="Picture 243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проведения мероприятия с «02-05 апреля 2020» на «01-04 ноября 2020».</w:t>
      </w:r>
    </w:p>
    <w:p w:rsidR="008A5912" w:rsidRDefault="00B01198">
      <w:pPr>
        <w:ind w:left="34" w:firstLine="691"/>
      </w:pPr>
      <w:r>
        <w:t>2. Ознакомить с настоящим приказом директора БУ «Центр адаптивного спорта Югры» Вторушина М.П.</w:t>
      </w:r>
    </w:p>
    <w:p w:rsidR="008A5912" w:rsidRDefault="00B01198">
      <w:pPr>
        <w:spacing w:after="0" w:line="265" w:lineRule="auto"/>
        <w:ind w:left="10" w:right="595"/>
        <w:jc w:val="center"/>
      </w:pPr>
      <w:r>
        <w:t>З. Контроль исполнения настоящего приказа оставляю за собой.</w:t>
      </w:r>
    </w:p>
    <w:p w:rsidR="008A5912" w:rsidRDefault="00B01198">
      <w:pPr>
        <w:tabs>
          <w:tab w:val="center" w:pos="6435"/>
        </w:tabs>
        <w:spacing w:after="5583"/>
        <w:ind w:left="0" w:firstLine="0"/>
        <w:jc w:val="left"/>
      </w:pPr>
      <w:proofErr w:type="spellStart"/>
      <w:r>
        <w:t>И.о</w:t>
      </w:r>
      <w:proofErr w:type="spellEnd"/>
      <w:r>
        <w:t>. директора</w:t>
      </w:r>
      <w:r>
        <w:tab/>
      </w:r>
      <w:r>
        <w:rPr>
          <w:noProof/>
        </w:rPr>
        <w:drawing>
          <wp:inline distT="0" distB="0" distL="0" distR="0">
            <wp:extent cx="2644617" cy="1985893"/>
            <wp:effectExtent l="0" t="0" r="0" b="0"/>
            <wp:docPr id="2450" name="Picture 2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0" name="Picture 245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44617" cy="1985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СЕ. </w:t>
      </w:r>
      <w:proofErr w:type="spellStart"/>
      <w:r>
        <w:t>Конух</w:t>
      </w:r>
      <w:proofErr w:type="spellEnd"/>
    </w:p>
    <w:p w:rsidR="008A5912" w:rsidRDefault="00B01198">
      <w:pPr>
        <w:spacing w:after="0" w:line="254" w:lineRule="auto"/>
        <w:ind w:left="78" w:right="4808" w:firstLine="0"/>
      </w:pPr>
      <w:r>
        <w:rPr>
          <w:sz w:val="20"/>
        </w:rPr>
        <w:t xml:space="preserve">Исполнитель: Олейник Ольга Ивановна, консультант отдела развития спорта высших достижений </w:t>
      </w:r>
      <w:proofErr w:type="spellStart"/>
      <w:r>
        <w:rPr>
          <w:sz w:val="20"/>
        </w:rPr>
        <w:t>Депспорта</w:t>
      </w:r>
      <w:proofErr w:type="spellEnd"/>
      <w:r>
        <w:rPr>
          <w:sz w:val="20"/>
        </w:rPr>
        <w:t xml:space="preserve"> Югры, (360-121 (4042)</w:t>
      </w:r>
    </w:p>
    <w:p w:rsidR="008A5912" w:rsidRDefault="008A5912">
      <w:pPr>
        <w:tabs>
          <w:tab w:val="center" w:pos="4121"/>
          <w:tab w:val="center" w:pos="8374"/>
        </w:tabs>
        <w:ind w:left="0" w:firstLine="0"/>
        <w:jc w:val="left"/>
      </w:pPr>
    </w:p>
    <w:sectPr w:rsidR="008A5912" w:rsidSect="00B01198">
      <w:type w:val="continuous"/>
      <w:pgSz w:w="12220" w:h="17060"/>
      <w:pgMar w:top="1134" w:right="671" w:bottom="681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65pt;height:.65pt;visibility:visible;mso-wrap-style:square" o:bullet="t">
        <v:imagedata r:id="rId1" o:title=""/>
      </v:shape>
    </w:pict>
  </w:numPicBullet>
  <w:abstractNum w:abstractNumId="0" w15:restartNumberingAfterBreak="0">
    <w:nsid w:val="378B16C2"/>
    <w:multiLevelType w:val="hybridMultilevel"/>
    <w:tmpl w:val="73249EDC"/>
    <w:lvl w:ilvl="0" w:tplc="E4287276">
      <w:start w:val="1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E23CDC">
      <w:start w:val="1"/>
      <w:numFmt w:val="lowerLetter"/>
      <w:lvlText w:val="%2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54CC64">
      <w:start w:val="1"/>
      <w:numFmt w:val="lowerRoman"/>
      <w:lvlText w:val="%3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20C636">
      <w:start w:val="1"/>
      <w:numFmt w:val="decimal"/>
      <w:lvlText w:val="%4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F235D8">
      <w:start w:val="1"/>
      <w:numFmt w:val="lowerLetter"/>
      <w:lvlText w:val="%5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E8FAB4">
      <w:start w:val="1"/>
      <w:numFmt w:val="lowerRoman"/>
      <w:lvlText w:val="%6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C25748">
      <w:start w:val="1"/>
      <w:numFmt w:val="decimal"/>
      <w:lvlText w:val="%7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92B4E4">
      <w:start w:val="1"/>
      <w:numFmt w:val="lowerLetter"/>
      <w:lvlText w:val="%8"/>
      <w:lvlJc w:val="left"/>
      <w:pPr>
        <w:ind w:left="5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4A54F0">
      <w:start w:val="1"/>
      <w:numFmt w:val="lowerRoman"/>
      <w:lvlText w:val="%9"/>
      <w:lvlJc w:val="left"/>
      <w:pPr>
        <w:ind w:left="6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1E115A"/>
    <w:multiLevelType w:val="hybridMultilevel"/>
    <w:tmpl w:val="AB80EB7C"/>
    <w:lvl w:ilvl="0" w:tplc="9508E220">
      <w:start w:val="1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3835EC">
      <w:start w:val="1"/>
      <w:numFmt w:val="lowerLetter"/>
      <w:lvlText w:val="%2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A0689C">
      <w:start w:val="1"/>
      <w:numFmt w:val="lowerRoman"/>
      <w:lvlText w:val="%3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902356">
      <w:start w:val="1"/>
      <w:numFmt w:val="decimal"/>
      <w:lvlText w:val="%4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4B732">
      <w:start w:val="1"/>
      <w:numFmt w:val="lowerLetter"/>
      <w:lvlText w:val="%5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DA3DAA">
      <w:start w:val="1"/>
      <w:numFmt w:val="lowerRoman"/>
      <w:lvlText w:val="%6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3626AA">
      <w:start w:val="1"/>
      <w:numFmt w:val="decimal"/>
      <w:lvlText w:val="%7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4649C8">
      <w:start w:val="1"/>
      <w:numFmt w:val="lowerLetter"/>
      <w:lvlText w:val="%8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1E06E8">
      <w:start w:val="1"/>
      <w:numFmt w:val="lowerRoman"/>
      <w:lvlText w:val="%9"/>
      <w:lvlJc w:val="left"/>
      <w:pPr>
        <w:ind w:left="6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F894922"/>
    <w:multiLevelType w:val="hybridMultilevel"/>
    <w:tmpl w:val="DA44EE8C"/>
    <w:lvl w:ilvl="0" w:tplc="17FA4C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74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2A11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CCEA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4EDB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D06E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1A6C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FAE8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20F2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12"/>
    <w:rsid w:val="008A5912"/>
    <w:rsid w:val="008F0DAC"/>
    <w:rsid w:val="00B0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1C426"/>
  <w15:docId w15:val="{8F948F0E-8C22-4F1F-97F7-22DC29AE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7" w:lineRule="auto"/>
      <w:ind w:left="4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28"/>
      <w:ind w:left="3242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2"/>
    </w:rPr>
  </w:style>
  <w:style w:type="paragraph" w:styleId="a3">
    <w:name w:val="List Paragraph"/>
    <w:basedOn w:val="a"/>
    <w:uiPriority w:val="34"/>
    <w:qFormat/>
    <w:rsid w:val="008F0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Будяну</dc:creator>
  <cp:keywords/>
  <cp:lastModifiedBy>Даниил Будяну</cp:lastModifiedBy>
  <cp:revision>3</cp:revision>
  <dcterms:created xsi:type="dcterms:W3CDTF">2020-08-18T06:06:00Z</dcterms:created>
  <dcterms:modified xsi:type="dcterms:W3CDTF">2020-08-18T06:08:00Z</dcterms:modified>
</cp:coreProperties>
</file>