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</w:rPr>
      </w:pPr>
      <w:r>
        <w:rPr>
          <w:b/>
          <w:sz w:val="12"/>
        </w:rPr>
      </w:r>
      <w:r>
        <w:rPr>
          <w:b/>
          <w:sz w:val="1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75970" cy="71247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759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1.1pt;height:56.1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jc w:val="center"/>
        <w:rPr>
          <w:rFonts w:eastAsia="Calibri"/>
        </w:rPr>
      </w:pPr>
      <w:r>
        <w:rPr>
          <w:rFonts w:eastAsia="Calibri"/>
        </w:rPr>
        <w:t xml:space="preserve">РОССИЙСКАЯ ФЕДЕРАЦИЯ</w:t>
      </w:r>
      <w:r/>
    </w:p>
    <w:p>
      <w:pPr>
        <w:jc w:val="center"/>
        <w:rPr>
          <w:rFonts w:eastAsia="Calibri"/>
        </w:rPr>
      </w:pPr>
      <w:r>
        <w:rPr>
          <w:rFonts w:eastAsia="Calibri"/>
        </w:rPr>
        <w:t xml:space="preserve">Ханты-Мансийский автономный  округ – Югра </w:t>
      </w:r>
      <w:r/>
    </w:p>
    <w:p>
      <w:pPr>
        <w:jc w:val="center"/>
        <w:rPr>
          <w:rFonts w:eastAsia="Calibri"/>
        </w:rPr>
      </w:pPr>
      <w:r>
        <w:rPr>
          <w:rFonts w:eastAsia="Calibri"/>
        </w:rPr>
        <w:t xml:space="preserve">(Тюменская область)</w:t>
      </w:r>
      <w:r/>
    </w:p>
    <w:p>
      <w:pPr>
        <w:jc w:val="center"/>
        <w:rPr>
          <w:rFonts w:eastAsia="Calibri"/>
          <w:i/>
        </w:rPr>
      </w:pPr>
      <w:r>
        <w:rPr>
          <w:rFonts w:eastAsia="Calibri"/>
          <w:i/>
        </w:rPr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БЮДЖЕТНОЕ УЧРЕЖДЕНИЕ </w:t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ХАНТЫ-МАНСИЙСКОГО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АВТОНОМНОГО ОКРУГА – ЮГРЫ</w:t>
      </w:r>
      <w:r/>
    </w:p>
    <w:p>
      <w:pPr>
        <w:jc w:val="center"/>
        <w:rPr>
          <w:rFonts w:eastAsia="Calibri"/>
          <w:b/>
          <w:i/>
        </w:rPr>
      </w:pPr>
      <w:r>
        <w:rPr>
          <w:rFonts w:eastAsia="Calibri"/>
          <w:b/>
        </w:rPr>
        <w:t xml:space="preserve">«ЦЕНТР АДАПТИВНОГО СПОРТА»</w:t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ПРИКАЗ</w:t>
      </w:r>
      <w:r/>
    </w:p>
    <w:p>
      <w:r/>
      <w:r/>
    </w:p>
    <w:p>
      <w:pPr>
        <w:ind w:right="-427"/>
        <w:rPr>
          <w:color w:val="D9D9D9"/>
        </w:rPr>
      </w:pPr>
      <w:r/>
      <w:bookmarkStart w:id="0" w:name="Regdate"/>
      <w:r/>
      <w:bookmarkStart w:id="1" w:name="_Hlk70513446"/>
      <w:r>
        <w:rPr>
          <w:color w:val="D9D9D9" w:themeColor="background1" w:themeShade="D9"/>
        </w:rPr>
        <w:t xml:space="preserve">[Дата документа]</w:t>
      </w:r>
      <w:bookmarkEnd w:id="0"/>
      <w:r>
        <w:rPr>
          <w:color w:val="D9D9D9" w:themeColor="background1" w:themeShade="D9"/>
        </w:rPr>
        <w:tab/>
      </w:r>
      <w:r>
        <w:rPr>
          <w:color w:val="D9D9D9" w:themeColor="background1" w:themeShade="D9"/>
        </w:rPr>
        <w:tab/>
      </w:r>
      <w:r>
        <w:rPr>
          <w:color w:val="D9D9D9" w:themeColor="background1" w:themeShade="D9"/>
        </w:rPr>
        <w:tab/>
      </w:r>
      <w:r>
        <w:rPr>
          <w:rStyle w:val="906"/>
          <w:b w:val="false"/>
          <w:sz w:val="28"/>
          <w:szCs w:val="28"/>
        </w:rPr>
        <w:tab/>
      </w:r>
      <w:r>
        <w:rPr>
          <w:rStyle w:val="906"/>
          <w:b w:val="false"/>
          <w:sz w:val="28"/>
          <w:szCs w:val="28"/>
        </w:rPr>
        <w:tab/>
      </w:r>
      <w:r>
        <w:rPr>
          <w:rStyle w:val="906"/>
          <w:b w:val="false"/>
          <w:sz w:val="28"/>
          <w:szCs w:val="28"/>
        </w:rPr>
        <w:tab/>
      </w:r>
      <w:r>
        <w:rPr>
          <w:rStyle w:val="906"/>
          <w:b w:val="false"/>
          <w:sz w:val="28"/>
          <w:szCs w:val="28"/>
        </w:rPr>
        <w:tab/>
      </w:r>
      <w:r>
        <w:rPr>
          <w:rStyle w:val="906"/>
          <w:b w:val="false"/>
          <w:sz w:val="28"/>
          <w:szCs w:val="28"/>
        </w:rPr>
        <w:tab/>
      </w:r>
      <w:bookmarkStart w:id="2" w:name="Regnum"/>
      <w:r>
        <w:rPr>
          <w:color w:val="D9D9D9" w:themeColor="background1" w:themeShade="D9"/>
        </w:rPr>
        <w:t xml:space="preserve">[Номер документа]</w:t>
      </w:r>
      <w:bookmarkEnd w:id="1"/>
      <w:r/>
      <w:bookmarkEnd w:id="2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923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/>
        <w:tc>
          <w:tcPr>
            <w:tcW w:w="4644" w:type="dxa"/>
            <w:textDirection w:val="lrTb"/>
            <w:noWrap/>
          </w:tcPr>
          <w:p>
            <w:pPr>
              <w:pStyle w:val="9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об организации эксплуатации и технического обслуживания зданий и 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Ханты-Мансийского автономного округа – Югры «Центр адаптивного спорта»</w:t>
            </w:r>
            <w:r/>
          </w:p>
        </w:tc>
      </w:tr>
    </w:tbl>
    <w:p>
      <w:pPr>
        <w:ind w:firstLine="539"/>
        <w:jc w:val="both"/>
        <w:spacing w:lineRule="auto" w:line="3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Департамент физической культуры и спорта Ханты-Мансийского автономного округа – Югры от 16.06.2016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№174</w:t>
      </w:r>
      <w:r>
        <w:rPr>
          <w:sz w:val="28"/>
          <w:szCs w:val="28"/>
        </w:rPr>
        <w:t xml:space="preserve"> «Об утверждении Типового положения по организации эксплуатации зданий и сооружений, находящихся в оперативном управлении государственных учреждений физкультуры и спорта, подведомственных Департаменту физической культуры и спорта </w:t>
      </w:r>
      <w:r>
        <w:rPr>
          <w:sz w:val="28"/>
          <w:szCs w:val="28"/>
        </w:rPr>
        <w:t xml:space="preserve">Ханты-Мансийского автономного округа – Югры</w:t>
      </w:r>
      <w:r>
        <w:rPr>
          <w:sz w:val="28"/>
          <w:szCs w:val="28"/>
        </w:rPr>
        <w:t xml:space="preserve">»</w:t>
      </w:r>
      <w:r/>
    </w:p>
    <w:p>
      <w:pPr>
        <w:ind w:firstLine="53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</w:t>
      </w:r>
      <w:r>
        <w:rPr>
          <w:b/>
          <w:sz w:val="28"/>
          <w:szCs w:val="28"/>
        </w:rPr>
        <w:t xml:space="preserve">: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/>
        </w:rPr>
        <w:t xml:space="preserve">Действие приказ</w:t>
      </w:r>
      <w:r>
        <w:rPr>
          <w:sz w:val="28"/>
          <w:lang w:val="ru-RU"/>
        </w:rPr>
        <w:t xml:space="preserve">ов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№ 19/03-П-884 от 06.12.2019 года, </w:t>
      </w:r>
      <w:r>
        <w:rPr>
          <w:sz w:val="28"/>
          <w:lang w:val="ru-RU"/>
        </w:rPr>
        <w:t xml:space="preserve">№ 19/03-П-275</w:t>
      </w:r>
      <w:r>
        <w:rPr>
          <w:sz w:val="28"/>
          <w:lang w:val="ru-RU"/>
        </w:rPr>
        <w:t xml:space="preserve"> от </w:t>
      </w:r>
      <w:r>
        <w:rPr>
          <w:sz w:val="28"/>
          <w:lang w:val="ru-RU"/>
        </w:rPr>
        <w:t xml:space="preserve">21.06.2016</w:t>
      </w:r>
      <w:r>
        <w:rPr>
          <w:sz w:val="28"/>
          <w:lang w:val="ru-RU"/>
        </w:rPr>
        <w:t xml:space="preserve"> года</w:t>
      </w:r>
      <w:r>
        <w:rPr>
          <w:sz w:val="28"/>
          <w:lang w:val="ru-RU"/>
        </w:rPr>
        <w:t xml:space="preserve"> </w:t>
      </w:r>
      <w:r>
        <w:rPr>
          <w:rFonts w:eastAsia="Times New Roman"/>
          <w:sz w:val="28"/>
          <w:lang w:val="ru-RU"/>
        </w:rPr>
        <w:t xml:space="preserve">- о</w:t>
      </w:r>
      <w:r>
        <w:rPr>
          <w:sz w:val="28"/>
          <w:lang w:val="ru-RU"/>
        </w:rPr>
        <w:t xml:space="preserve">тменить.</w:t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Times New Roman"/>
          <w:sz w:val="28"/>
          <w:lang w:val="ru-RU"/>
        </w:rPr>
        <w:t xml:space="preserve">Утвердить Положение об организации эксплуатации и технического обслуживания зданий и сооружений </w:t>
      </w:r>
      <w:r>
        <w:rPr>
          <w:sz w:val="28"/>
          <w:lang w:val="ru-RU"/>
        </w:rPr>
        <w:t xml:space="preserve">Учреждения</w:t>
      </w:r>
      <w:r>
        <w:rPr>
          <w:rFonts w:eastAsia="Times New Roman"/>
          <w:sz w:val="28"/>
          <w:lang w:val="ru-RU"/>
        </w:rPr>
        <w:t xml:space="preserve"> согласно приложению к настоящему приказу.</w:t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Times New Roman"/>
          <w:sz w:val="28"/>
          <w:lang w:val="ru-RU"/>
        </w:rPr>
        <w:t xml:space="preserve">Возложить ответственность за организацию эксплуатации и технического обслуживания зданий и сооружений Учреждения на </w:t>
      </w:r>
      <w:r>
        <w:rPr>
          <w:rFonts w:eastAsia="Times New Roman"/>
          <w:sz w:val="28"/>
          <w:lang w:val="ru-RU"/>
        </w:rPr>
        <w:t xml:space="preserve">заместителя директора по эксплуатации и безопасности спортивных сооружений (В.В. Петрова).</w:t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lang w:val="ru-RU"/>
        </w:rPr>
        <w:t xml:space="preserve">Назначить ответственными лицами за организацию эксплуатации и технического обслуживания зданий и сооружений в структурных подразделениях Учреждения:</w:t>
      </w:r>
      <w:r/>
    </w:p>
    <w:p>
      <w:pPr>
        <w:pStyle w:val="909"/>
        <w:ind w:left="0" w:firstLine="709"/>
        <w:jc w:val="both"/>
        <w:spacing w:lineRule="auto" w:line="360" w:after="0"/>
        <w:tabs>
          <w:tab w:val="left" w:pos="993" w:leader="none"/>
        </w:tabs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по Учреждению - начальник отдела по эксплуатации и безопасности спортивных сооружений и оборудования (</w:t>
      </w:r>
      <w:r>
        <w:rPr>
          <w:color w:val="000000"/>
          <w:sz w:val="28"/>
          <w:lang w:val="ru-RU"/>
        </w:rPr>
        <w:t xml:space="preserve">Р.К</w:t>
      </w:r>
      <w:r>
        <w:rPr>
          <w:color w:val="000000"/>
          <w:sz w:val="28"/>
          <w:lang w:val="ru-RU"/>
        </w:rPr>
        <w:t xml:space="preserve">.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Керимуллов);</w:t>
      </w:r>
      <w:r/>
    </w:p>
    <w:p>
      <w:pPr>
        <w:ind w:firstLine="709"/>
        <w:jc w:val="both"/>
        <w:spacing w:lineRule="auto" w:line="360"/>
        <w:shd w:val="clear" w:fill="FFFFFF" w:color="FFFF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- на объектах, находящихся в оперативном управлении (ведении) Учреждения:</w:t>
      </w:r>
      <w:r/>
    </w:p>
    <w:p>
      <w:pPr>
        <w:ind w:firstLine="709"/>
        <w:jc w:val="both"/>
        <w:spacing w:lineRule="auto" w:line="360"/>
        <w:shd w:val="clear" w:fill="FFFFFF" w:color="FFFFFF"/>
        <w:rPr>
          <w:rFonts w:eastAsia="Calibri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sz w:val="28"/>
          <w:szCs w:val="28"/>
        </w:rPr>
        <w:t xml:space="preserve">- «Культурно-спортивный комплекс» в г. Югорске по ул. Мира, д. 52, «Спортивный комплекс для людей с ограниченными возможностями» 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г.п. Пионерский по ул. Заводская, д.13а - директор обособленного подразделения в г. Югорске (Н.И. Кравченко);</w:t>
      </w:r>
      <w:r/>
    </w:p>
    <w:p>
      <w:pPr>
        <w:ind w:firstLine="709"/>
        <w:jc w:val="both"/>
        <w:spacing w:lineRule="auto" w:line="360"/>
        <w:rPr>
          <w:rFonts w:eastAsia="Calibri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sz w:val="28"/>
          <w:szCs w:val="28"/>
        </w:rPr>
        <w:t xml:space="preserve">- «Специализированный оборудованный спортивный комплекс для занятий спортом людей с инвалидностью» в г. Нягани по ул. Пионерская,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д. 40а - начальник отдела по группе видов спорта отдела по развитию адаптивного спорта в г. Нягани (С.В. Бертрам);</w:t>
      </w:r>
      <w:r/>
    </w:p>
    <w:p>
      <w:pPr>
        <w:ind w:firstLine="709"/>
        <w:jc w:val="both"/>
        <w:spacing w:lineRule="auto" w:line="360"/>
        <w:rPr>
          <w:rFonts w:eastAsia="Calibri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sz w:val="28"/>
          <w:szCs w:val="28"/>
        </w:rPr>
        <w:t xml:space="preserve">- «Спортивно-оздоровительный центр» в г. Ханты-Мансийске по ул. Дзержинского, д. 17 - начальник отдела медико-социального сопровождения и реабилитации (О.В. Коржук);</w:t>
      </w:r>
      <w:r/>
    </w:p>
    <w:p>
      <w:pPr>
        <w:ind w:firstLine="709"/>
        <w:jc w:val="both"/>
        <w:spacing w:lineRule="auto" w:line="360"/>
        <w:rPr>
          <w:rFonts w:eastAsia="Calibri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sz w:val="28"/>
          <w:szCs w:val="28"/>
        </w:rPr>
        <w:t xml:space="preserve">- «Спортивный комплекс «Модуль» для развития адаптивного спорта» в г. Нижневартовске по ул. Мусы Джалиля, д.1 - начальник отдела по группе видов спорта отдела по развитию адаптивного спорта в г. Нижневартовске (Е.В. Галунко);</w:t>
      </w:r>
      <w:r/>
    </w:p>
    <w:p>
      <w:pPr>
        <w:ind w:firstLine="709"/>
        <w:jc w:val="both"/>
        <w:spacing w:lineRule="auto" w:line="360"/>
        <w:rPr>
          <w:rFonts w:eastAsia="Calibri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sz w:val="28"/>
          <w:szCs w:val="28"/>
        </w:rPr>
        <w:t xml:space="preserve">- «Региональный центр адаптивного спорта» в г. Сургуте по Нефтеюганскому шоссе, д.20/1 - директор обособленного подразделения в г. Сургуте (А.А. Воробьев).</w:t>
      </w:r>
      <w:r/>
    </w:p>
    <w:p>
      <w:pPr>
        <w:jc w:val="both"/>
        <w:spacing w:lineRule="auto" w:line="360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период отсутствия лица, ответственного 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организацию эксплуатации и технического обслуживания зданий и сооружений,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ответственность возложить на исполняющего обязанности.</w:t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/>
        </w:rPr>
        <w:t xml:space="preserve">Ответственным лицам, указанным в пункте </w:t>
      </w:r>
      <w:r>
        <w:rPr>
          <w:sz w:val="28"/>
          <w:lang w:val="ru-RU"/>
        </w:rPr>
        <w:t xml:space="preserve">4</w:t>
      </w:r>
      <w:r>
        <w:rPr>
          <w:sz w:val="28"/>
          <w:lang w:val="ru-RU"/>
        </w:rPr>
        <w:t xml:space="preserve"> настоящего приказа осуществлять эксплуатацию и техническое обслуживание зданий и сооружений в соответствии с утвержденным Положением Учреждения</w:t>
      </w:r>
      <w:r>
        <w:rPr>
          <w:sz w:val="28"/>
          <w:lang w:val="ru-RU"/>
        </w:rPr>
        <w:t xml:space="preserve">.</w:t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/>
        </w:rPr>
        <w:t xml:space="preserve">Начальнику отдела по эксплуатации и безопасности спортивных сооружений и оборудования Р.К</w:t>
      </w:r>
      <w:r>
        <w:rPr>
          <w:sz w:val="28"/>
          <w:lang w:val="ru-RU"/>
        </w:rPr>
        <w:t xml:space="preserve">.</w:t>
      </w:r>
      <w:r>
        <w:rPr>
          <w:sz w:val="28"/>
          <w:lang w:val="ru-RU"/>
        </w:rPr>
        <w:t xml:space="preserve"> Керимуллову обеспечить организацию работы выездной комиссии по приёмке работ по эксплуатации и техническому обслуживанию зданий, сооружений и их инженерных систем не реже одного раза в квартал.</w:t>
      </w:r>
      <w:r/>
    </w:p>
    <w:p>
      <w:pPr>
        <w:pStyle w:val="909"/>
        <w:numPr>
          <w:ilvl w:val="0"/>
          <w:numId w:val="29"/>
        </w:numPr>
        <w:contextualSpacing w:val="false"/>
        <w:ind w:left="0" w:firstLine="709"/>
        <w:jc w:val="both"/>
        <w:spacing w:lineRule="auto" w:line="360" w:after="0"/>
        <w:rPr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/>
        </w:rPr>
        <w:t xml:space="preserve">Документоведу (Майер Ю.М.) ознакомить под подпись с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настоящим приказом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заинтересованных лиц </w:t>
      </w:r>
      <w:r>
        <w:rPr>
          <w:sz w:val="28"/>
          <w:lang w:val="ru-RU"/>
        </w:rPr>
        <w:t xml:space="preserve">У</w:t>
      </w:r>
      <w:r>
        <w:rPr>
          <w:sz w:val="28"/>
          <w:lang w:val="ru-RU"/>
        </w:rPr>
        <w:t xml:space="preserve">чреждения</w:t>
      </w:r>
      <w:r>
        <w:rPr>
          <w:sz w:val="28"/>
          <w:lang w:val="ru-RU"/>
        </w:rPr>
        <w:t xml:space="preserve">.</w:t>
      </w:r>
      <w:r/>
    </w:p>
    <w:p>
      <w:pPr>
        <w:pStyle w:val="908"/>
        <w:numPr>
          <w:ilvl w:val="0"/>
          <w:numId w:val="29"/>
        </w:numPr>
        <w:ind w:firstLine="709"/>
        <w:jc w:val="both"/>
        <w:spacing w:lineRule="auto" w:line="360"/>
        <w:rPr>
          <w:sz w:val="28"/>
          <w:lang w:val="ru-RU"/>
        </w:rPr>
      </w:pPr>
      <w:r>
        <w:rPr>
          <w:sz w:val="28"/>
          <w:lang w:val="ru-RU"/>
        </w:rPr>
        <w:t xml:space="preserve">Контроль за исполнением настоящего приказа возложить на заместителя директора по эксплуатации и безопасности спортивных сооружений (В.В. Петрова).</w:t>
      </w:r>
      <w:r/>
    </w:p>
    <w:p>
      <w:pPr>
        <w:pStyle w:val="908"/>
        <w:ind w:left="708"/>
        <w:jc w:val="both"/>
        <w:spacing w:lineRule="auto" w:line="276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pStyle w:val="908"/>
        <w:ind w:left="708"/>
        <w:jc w:val="both"/>
        <w:spacing w:lineRule="auto" w:line="336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pStyle w:val="908"/>
        <w:ind w:left="708"/>
        <w:jc w:val="both"/>
        <w:spacing w:lineRule="auto" w:line="336"/>
        <w:rPr>
          <w:sz w:val="28"/>
          <w:lang w:val="ru-RU"/>
        </w:rPr>
      </w:pPr>
      <w:r>
        <w:rPr>
          <w:sz w:val="28"/>
          <w:lang w:val="ru-RU"/>
        </w:rPr>
      </w:r>
      <w:r/>
    </w:p>
    <w:tbl>
      <w:tblPr>
        <w:tblStyle w:val="923"/>
        <w:tblW w:w="9555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4110"/>
        <w:gridCol w:w="2752"/>
      </w:tblGrid>
      <w:tr>
        <w:trPr>
          <w:trHeight w:val="1601"/>
        </w:trPr>
        <w:tc>
          <w:tcPr>
            <w:tcW w:w="2693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</w:t>
            </w:r>
            <w:r/>
          </w:p>
        </w:tc>
        <w:tc>
          <w:tcPr>
            <w:tcW w:w="41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color w:val="E7E6E6"/>
                <w:sz w:val="20"/>
                <w:szCs w:val="20"/>
              </w:rPr>
            </w:pPr>
            <w:r>
              <w:rPr>
                <w:color w:val="E7E6E6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-541019</wp:posOffset>
                      </wp:positionH>
                      <wp:positionV relativeFrom="paragraph">
                        <wp:posOffset>-115569</wp:posOffset>
                      </wp:positionV>
                      <wp:extent cx="2540000" cy="935990"/>
                      <wp:effectExtent l="0" t="0" r="0" b="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40000" cy="935990"/>
                              </a:xfrm>
                              <a:custGeom>
                                <a:avLst>
                                  <a:gd name="adj0" fmla="val 1092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+- 21600 0 adj0"/>
                                  <a:gd name="gd3" fmla="val 0"/>
                                  <a:gd name="gd4" fmla="val gd1"/>
                                  <a:gd name="gd5" fmla="+- gd1 0 gd3"/>
                                  <a:gd name="gd6" fmla="+- 0 0 gd4"/>
                                  <a:gd name="gd7" fmla="?: gd5 1 -1"/>
                                  <a:gd name="gd8" fmla="?: gd6 1 -1"/>
                                  <a:gd name="gd9" fmla="*/ gd7 gd8 1"/>
                                  <a:gd name="gd10" fmla="?: gd5 10800000 0"/>
                                  <a:gd name="gd11" fmla="?: gd9 -5400000 5400000"/>
                                  <a:gd name="gd12" fmla="*/ gd5 -1 1"/>
                                  <a:gd name="gd13" fmla="*/ gd6 -1 1"/>
                                  <a:gd name="gd14" fmla="?: gd5 gd5 gd12"/>
                                  <a:gd name="gd15" fmla="?: gd6 gd6 gd13"/>
                                  <a:gd name="gd16" fmla="val gd1"/>
                                  <a:gd name="gd17" fmla="val 0"/>
                                  <a:gd name="gd18" fmla="val gd2"/>
                                  <a:gd name="gd19" fmla="val 0"/>
                                  <a:gd name="gd20" fmla="+- 21600 0 gd18"/>
                                  <a:gd name="gd21" fmla="+- gd1 0 gd19"/>
                                  <a:gd name="gd22" fmla="?: gd20 1 -1"/>
                                  <a:gd name="gd23" fmla="?: gd21 1 -1"/>
                                  <a:gd name="gd24" fmla="*/ gd22 gd23 1"/>
                                  <a:gd name="gd25" fmla="?: gd21 16200000 5400000"/>
                                  <a:gd name="gd26" fmla="?: gd24 5400000 -5400000"/>
                                  <a:gd name="gd27" fmla="*/ gd20 -1 1"/>
                                  <a:gd name="gd28" fmla="*/ gd21 -1 1"/>
                                  <a:gd name="gd29" fmla="?: gd20 gd20 gd27"/>
                                  <a:gd name="gd30" fmla="?: gd21 gd21 gd28"/>
                                  <a:gd name="gd31" fmla="val 21600"/>
                                  <a:gd name="gd32" fmla="val gd1"/>
                                  <a:gd name="gd33" fmla="val 21600"/>
                                  <a:gd name="gd34" fmla="val gd2"/>
                                  <a:gd name="gd35" fmla="+- gd2 0 gd33"/>
                                  <a:gd name="gd36" fmla="+- 21600 0 gd34"/>
                                  <a:gd name="gd37" fmla="?: gd35 1 -1"/>
                                  <a:gd name="gd38" fmla="?: gd36 1 -1"/>
                                  <a:gd name="gd39" fmla="*/ gd37 gd38 1"/>
                                  <a:gd name="gd40" fmla="?: gd35 10800000 0"/>
                                  <a:gd name="gd41" fmla="?: gd39 -5400000 5400000"/>
                                  <a:gd name="gd42" fmla="*/ gd35 -1 1"/>
                                  <a:gd name="gd43" fmla="*/ gd36 -1 1"/>
                                  <a:gd name="gd44" fmla="?: gd35 gd35 gd42"/>
                                  <a:gd name="gd45" fmla="?: gd36 gd36 gd43"/>
                                  <a:gd name="gd46" fmla="val gd2"/>
                                  <a:gd name="gd47" fmla="val 21600"/>
                                  <a:gd name="gd48" fmla="val gd1"/>
                                  <a:gd name="gd49" fmla="val 21600"/>
                                  <a:gd name="gd50" fmla="+- 0 0 gd48"/>
                                  <a:gd name="gd51" fmla="+- gd2 0 gd49"/>
                                  <a:gd name="gd52" fmla="?: gd50 1 -1"/>
                                  <a:gd name="gd53" fmla="?: gd51 1 -1"/>
                                  <a:gd name="gd54" fmla="*/ gd52 gd53 1"/>
                                  <a:gd name="gd55" fmla="?: gd51 16200000 5400000"/>
                                  <a:gd name="gd56" fmla="?: gd54 5400000 -5400000"/>
                                  <a:gd name="gd57" fmla="*/ gd50 -1 1"/>
                                  <a:gd name="gd58" fmla="*/ gd51 -1 1"/>
                                  <a:gd name="gd59" fmla="?: gd50 gd50 gd57"/>
                                  <a:gd name="gd60" fmla="?: gd51 gd51 gd58"/>
                                  <a:gd name="gd61" fmla="val 0"/>
                                  <a:gd name="gd62" fmla="val gd2"/>
                                  <a:gd name="gd63" fmla="*/ w 0 21600"/>
                                  <a:gd name="gd64" fmla="*/ h 0 21600"/>
                                  <a:gd name="gd65" fmla="*/ w 21600 21600"/>
                                  <a:gd name="gd66" fmla="*/ h 21600 21600"/>
                                  <a:gd name="gd67" fmla="*/ w adj0 21600"/>
                                  <a:gd name="gd68" fmla="*/ h 0 1"/>
                                </a:gdLst>
                                <a:ahLst>
                                  <a:ahXY gdRefX="adj0" minX="0" maxX="10800">
                                    <a:pos x="gd67" y="gd68"/>
                                  </a:ahXY>
                                </a:ahLst>
                                <a:cxnLst/>
                                <a:rect l="gd63" t="gd64" r="gd65" b="gd66"/>
                                <a:pathLst>
                                  <a:path w="21600" h="21600" fill="norm" stroke="1" extrusionOk="0">
                                    <a:moveTo>
                                      <a:pt x="gd3" y="gd4"/>
                                    </a:moveTo>
                                    <a:arcTo wR="gd14" hR="gd15" stAng="gd10" swAng="gd11"/>
                                    <a:lnTo>
                                      <a:pt x="gd18" y="gd19"/>
                                    </a:lnTo>
                                    <a:arcTo wR="gd29" hR="gd30" stAng="gd25" swAng="gd26"/>
                                    <a:lnTo>
                                      <a:pt x="gd33" y="gd34"/>
                                    </a:lnTo>
                                    <a:arcTo wR="gd44" hR="gd45" stAng="gd40" swAng="gd41"/>
                                    <a:lnTo>
                                      <a:pt x="gd48" y="gd49"/>
                                    </a:lnTo>
                                    <a:arcTo wR="gd59" hR="gd60" stAng="gd55" swAng="gd56"/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mso-wrap-distance-left:9.0pt;mso-wrap-distance-top:0.0pt;mso-wrap-distance-right:9.0pt;mso-wrap-distance-bottom:0.0pt;z-index:251659264;o:allowoverlap:true;o:allowincell:true;mso-position-horizontal-relative:text;margin-left:-42.6pt;mso-position-horizontal:absolute;mso-position-vertical-relative:text;margin-top:-9.1pt;mso-position-vertical:absolute;width:200.0pt;height:73.7pt;" coordsize="100000,100000" path="m0,5051l0,5051c0,2280,2282,0,5056,0c5056,0,5056,0,5056,0l94944,0l94944,0c97718,0,100000,2280,100000,5050l100000,5051c100000,5051,100000,5051,100000,5051l100000,94942l100000,94942c100000,94942,100000,94942,100000,94942l100000,94942c100000,97713,97718,99992,94944,99992c94944,99992,94944,99992,94944,99992l5056,99999l5056,99999c2282,99999,0,97719,0,94948c0,94948,0,94948,0,94948xee" filled="f" strokecolor="#000000" strokeweight="1.00pt">
                      <v:path textboxrect="0,0,100000,99998"/>
                    </v:shape>
                  </w:pict>
                </mc:Fallback>
              </mc:AlternateContent>
            </w:r>
            <w:r>
              <w:rPr>
                <w:color w:val="E7E6E6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0288" behindDoc="1" locked="0" layoutInCell="1" allowOverlap="1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41910</wp:posOffset>
                      </wp:positionV>
                      <wp:extent cx="342265" cy="306070"/>
                      <wp:effectExtent l="0" t="0" r="0" b="0"/>
                      <wp:wrapTight wrapText="bothSides">
                        <wp:wrapPolygon edited="1">
                          <wp:start x="0" y="0"/>
                          <wp:lineTo x="0" y="20166"/>
                          <wp:lineTo x="20438" y="20166"/>
                          <wp:lineTo x="20438" y="0"/>
                          <wp:lineTo x="0" y="0"/>
                        </wp:wrapPolygon>
                      </wp:wrapTight>
                      <wp:docPr id="3" name="Рисунок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Рисунок 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2265" cy="3060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margin;margin-left:6.1pt;mso-position-horizontal:absolute;mso-position-vertical-relative:text;margin-top:3.3pt;mso-position-vertical:absolute;width:26.9pt;height:24.1pt;" wrapcoords="0 0 0 93361 94620 93361 94620 0 0 0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E7E6E6"/>
                <w:sz w:val="20"/>
                <w:szCs w:val="20"/>
              </w:rPr>
              <w:t xml:space="preserve">ДОКУМЕНТ ПОДПИСАН</w:t>
            </w:r>
            <w:r/>
          </w:p>
          <w:p>
            <w:pPr>
              <w:jc w:val="center"/>
              <w:rPr>
                <w:rFonts w:ascii="Times New Roman" w:hAnsi="Times New Roman"/>
                <w:b/>
                <w:color w:val="E7E6E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E7E6E6"/>
                <w:sz w:val="20"/>
                <w:szCs w:val="20"/>
              </w:rPr>
              <w:t xml:space="preserve">ЭЛЕКТРОННОЙ ПОДПИСЬЮ</w:t>
            </w:r>
            <w:r/>
          </w:p>
          <w:p>
            <w:pPr>
              <w:rPr>
                <w:rFonts w:ascii="Times New Roman" w:hAnsi="Times New Roman"/>
                <w:color w:val="E7E6E6"/>
                <w:sz w:val="8"/>
                <w:szCs w:val="8"/>
              </w:rPr>
            </w:pPr>
            <w:r>
              <w:rPr>
                <w:rFonts w:ascii="Times New Roman" w:hAnsi="Times New Roman"/>
                <w:color w:val="E7E6E6"/>
                <w:sz w:val="8"/>
                <w:szCs w:val="8"/>
              </w:rPr>
            </w:r>
            <w:r/>
          </w:p>
          <w:p>
            <w:pPr>
              <w:rPr>
                <w:rFonts w:ascii="Times New Roman" w:hAnsi="Times New Roman"/>
                <w:color w:val="E7E6E6"/>
                <w:sz w:val="18"/>
                <w:szCs w:val="18"/>
              </w:rPr>
            </w:pPr>
            <w:r>
              <w:rPr>
                <w:rFonts w:ascii="Times New Roman" w:hAnsi="Times New Roman"/>
                <w:color w:val="E7E6E6"/>
                <w:sz w:val="18"/>
                <w:szCs w:val="18"/>
              </w:rPr>
              <w:t xml:space="preserve">Сертификат  [Номер сертификата 1]</w:t>
            </w:r>
            <w:r/>
          </w:p>
          <w:p>
            <w:pPr>
              <w:rPr>
                <w:rFonts w:ascii="Times New Roman" w:hAnsi="Times New Roman"/>
                <w:color w:val="E7E6E6"/>
                <w:sz w:val="18"/>
                <w:szCs w:val="18"/>
              </w:rPr>
            </w:pPr>
            <w:r>
              <w:rPr>
                <w:rFonts w:ascii="Times New Roman" w:hAnsi="Times New Roman"/>
                <w:color w:val="E7E6E6"/>
                <w:sz w:val="18"/>
                <w:szCs w:val="18"/>
              </w:rPr>
              <w:t xml:space="preserve">Владелец [Владелец сертификата 1]</w:t>
            </w:r>
            <w:r/>
          </w:p>
          <w:p>
            <w:pPr>
              <w:rPr>
                <w:rFonts w:ascii="Times New Roman" w:hAnsi="Times New Roman"/>
                <w:color w:val="E7E6E6"/>
                <w:sz w:val="10"/>
                <w:szCs w:val="10"/>
              </w:rPr>
            </w:pPr>
            <w:r>
              <w:rPr>
                <w:rFonts w:ascii="Times New Roman" w:hAnsi="Times New Roman"/>
                <w:color w:val="E7E6E6"/>
                <w:sz w:val="18"/>
                <w:szCs w:val="18"/>
              </w:rPr>
              <w:t xml:space="preserve">Действителен с [ДатаС 1] по [ДатаПо 1]</w:t>
            </w:r>
            <w:r/>
          </w:p>
        </w:tc>
        <w:tc>
          <w:tcPr>
            <w:tcW w:w="275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Вторушин</w:t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/>
      <w:bookmarkStart w:id="3" w:name="_GoBack"/>
      <w:r/>
      <w:bookmarkEnd w:id="3"/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pStyle w:val="908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142" w:firstLine="851"/>
        <w:jc w:val="right"/>
        <w:rPr>
          <w:rFonts w:ascii="Times New Roman" w:hAnsi="Times New Roman"/>
          <w:color w:val="DADADA"/>
        </w:rPr>
      </w:pPr>
      <w:r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color w:val="DADADA"/>
          <w:sz w:val="24"/>
          <w:szCs w:val="24"/>
        </w:rPr>
        <w:t xml:space="preserve">[Дата документа]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color w:val="DADADA"/>
          <w:sz w:val="24"/>
          <w:szCs w:val="24"/>
        </w:rPr>
        <w:t xml:space="preserve"> [Номер документа]</w:t>
      </w:r>
      <w:r>
        <w:rPr>
          <w:rFonts w:ascii="Times New Roman" w:hAnsi="Times New Roman"/>
          <w:color w:val="DADADA"/>
          <w:sz w:val="24"/>
          <w:szCs w:val="24"/>
        </w:rPr>
      </w:r>
      <w:r/>
    </w:p>
    <w:p>
      <w:pPr>
        <w:ind w:left="142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142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142" w:firstLine="851"/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firstLine="851"/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ЭКСПЛУАТАЦИИ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ТЕХНИЧЕСКОГО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firstLine="851"/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ЗДАНИЙ И СОРУЖЕНИЙ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firstLine="851"/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firstLine="851"/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ОКРУГА-ЮГРЫ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firstLine="851"/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«ЦЕНТР АДАПТИВНОГО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СПОРТА»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оложение «Об организации эксплуатации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- Югры «Центр адаптивного спорта» (далее - Положение) разработано в соответствии с приказом Департамента физической культуры и спорта Ханты-Мансийского автономного округа - Югры №174 от 16.06.2016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федеральными законами от 30 декабря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№ 384-ФЗ «Технический регламент о безопасности зданий и сооружений», от 22 июля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№ 123-Ф3 «Технический регламент о требованиях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1994 года № 69-ФЗ «О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 16.09.2020 года № 1479 «Об утверждении правил противопожарного режима», </w:t>
      </w:r>
      <w:r>
        <w:rPr>
          <w:rFonts w:ascii="Times New Roman" w:hAnsi="Times New Roman" w:cs="Times New Roman"/>
          <w:sz w:val="28"/>
          <w:szCs w:val="28"/>
        </w:rPr>
        <w:t xml:space="preserve">от 23 ноября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№ 261-Ф3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содержит требования по безопасной эксплуатации объектов спорта.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требования к организации эксплуатации зданий и сооружений, принадлежащих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бюджетному учреждению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Ханты-Мансийского автономного округа – Югры «Центр адаптивного спорта» (далее - Учреждение)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отражены актуализированные к области его применения требования действующих нормативно-технических документов.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включены подтверждённые опытом эксплуатации технические нормы, методики и рекомендации по эксплуатации зданий и сооружений, уточнены действующие порядок и правила работ при осуществлении их технического обслуживания.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должно быть пересмотрено в случаях изменений требований к организации эксплуатации зданий и сооружений, в связи с вводом в действие новых технических регламентов и национальных стандартов, развитием новой техники.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0"/>
          <w:numId w:val="52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регулирования настоящего Положения является организация эксплуатации и технического обслуживания зданий и сооружений, принадлежащих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Учреждени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организационные и технические требования и нормы, направленные на обеспечение безопасной, надежной и эффективной эксплуатации зданий и сооружений.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содержит требования к организации работ по поддержанию зданий и сооружений в исправном состоянии, в том числе организации их ремонтов, требования к организации коммунального и санитарно-гигиенического обслуживания.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общие нормы и требования в сфере своего применения, а также основные требования и методическое основание для разработки местных производственных инструкций по организации эксплуатации и техническому обслуживанию зданий и сооружений.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работников учреждений, в функциональные обязанности которых входит деятельность, связанная с организацией и эксплуатацией зданий и сооружений.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использованы основные действующие нормативно- технические, распорядительные и информационные документы, относящиеся к области применения Положения.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1234"/>
        <w:ind w:left="142" w:right="-1" w:firstLine="851"/>
        <w:jc w:val="right"/>
        <w:spacing w:lineRule="auto" w:line="276"/>
        <w:shd w:val="clear" w:color="auto" w:fill="auto"/>
      </w:pPr>
      <w:r/>
      <w:r/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tabs>
          <w:tab w:val="left" w:pos="2182" w:leader="none"/>
        </w:tabs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Термины и определения</w:t>
      </w:r>
      <w:r>
        <w:rPr>
          <w:b/>
          <w:bCs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настоящем своде правил применены термины по СП 255.1325800</w:t>
      </w:r>
      <w:r>
        <w:rPr>
          <w:sz w:val="28"/>
          <w:szCs w:val="28"/>
        </w:rPr>
        <w:t xml:space="preserve"> «Здания и сооружения. Правила эксплуатации. Основные положения»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СП 304.1325800</w:t>
      </w:r>
      <w:r>
        <w:rPr>
          <w:sz w:val="28"/>
          <w:szCs w:val="28"/>
        </w:rPr>
        <w:t xml:space="preserve"> «Конструкции большепролетных зданий и сооружений. Правила эксплуатации»</w:t>
      </w:r>
      <w:r>
        <w:rPr>
          <w:sz w:val="28"/>
          <w:szCs w:val="28"/>
        </w:rPr>
        <w:t xml:space="preserve">, СП 332.1325800</w:t>
      </w:r>
      <w:r>
        <w:rPr>
          <w:sz w:val="28"/>
          <w:szCs w:val="28"/>
        </w:rPr>
        <w:t xml:space="preserve"> «Спортивные сооружения. Правила проектирования»</w:t>
      </w:r>
      <w:r>
        <w:rPr>
          <w:sz w:val="28"/>
          <w:szCs w:val="28"/>
        </w:rPr>
        <w:t xml:space="preserve">, ГОСТ 27751</w:t>
      </w:r>
      <w:r>
        <w:rPr>
          <w:sz w:val="28"/>
          <w:szCs w:val="28"/>
        </w:rPr>
        <w:t xml:space="preserve">-2014</w:t>
      </w:r>
      <w:r>
        <w:rPr>
          <w:sz w:val="28"/>
          <w:szCs w:val="28"/>
        </w:rPr>
        <w:t xml:space="preserve"> «Надежность строительных конструкций и оснований. Основные положения»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ФЗ от 29 декабря 2004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190-ФЗ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Градостроительный кодекс Российской Федерации», ФЗ от 21 декабря 1994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69-ФЗ </w:t>
      </w:r>
      <w:r>
        <w:rPr>
          <w:sz w:val="28"/>
          <w:szCs w:val="28"/>
        </w:rPr>
        <w:t xml:space="preserve">«О пожарной безопасности (с изменениями на </w:t>
      </w:r>
      <w:r>
        <w:rPr>
          <w:sz w:val="28"/>
          <w:szCs w:val="28"/>
        </w:rPr>
        <w:t xml:space="preserve">01 апреля 2022 </w:t>
      </w:r>
      <w:r>
        <w:rPr>
          <w:sz w:val="28"/>
          <w:szCs w:val="28"/>
        </w:rPr>
        <w:t xml:space="preserve">года)», </w:t>
      </w:r>
      <w:r>
        <w:rPr>
          <w:sz w:val="28"/>
          <w:szCs w:val="28"/>
        </w:rPr>
        <w:t xml:space="preserve">а также следующие термины с соответствующими определениями: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Аварийный ремонт:</w:t>
      </w:r>
      <w:r>
        <w:rPr>
          <w:sz w:val="28"/>
          <w:szCs w:val="28"/>
        </w:rPr>
        <w:t xml:space="preserve"> Неплановый ремонт, вызванный отказом части конструктивных или инженерных элементов здания (сооружения), приводящим к невозможности выполнения возложенных на них функциональных задач.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Долговечность:</w:t>
      </w:r>
      <w:r>
        <w:rPr>
          <w:sz w:val="28"/>
          <w:szCs w:val="28"/>
        </w:rPr>
        <w:t xml:space="preserve"> Способность строительного объекта сохранять прочностные, физические и другие свойства, устанавливаемые при проектировании и обеспечивающие его нормальную эксплуатацию в течение </w:t>
      </w:r>
      <w:r>
        <w:rPr>
          <w:sz w:val="28"/>
          <w:szCs w:val="28"/>
        </w:rPr>
        <w:t xml:space="preserve">расчетного срока службы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объектов):</w:t>
      </w:r>
      <w:r>
        <w:rPr>
          <w:sz w:val="28"/>
          <w:szCs w:val="28"/>
        </w:rPr>
        <w:t xml:space="preserve"> Замена и (или)</w:t>
      </w:r>
      <w:r>
        <w:rPr>
          <w:sz w:val="28"/>
          <w:szCs w:val="28"/>
        </w:rPr>
        <w:t xml:space="preserve">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</w:t>
      </w:r>
      <w:r>
        <w:rPr>
          <w:sz w:val="28"/>
          <w:szCs w:val="28"/>
        </w:rPr>
        <w:t xml:space="preserve">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Межремонтные сроки безопасной эксплуатации:</w:t>
      </w:r>
      <w:r>
        <w:rPr>
          <w:sz w:val="28"/>
          <w:szCs w:val="28"/>
        </w:rPr>
        <w:t xml:space="preserve"> Промежуток времени между плановым текущим или капитальным ремонтом конструктивных элементов здания и элементов систем инженерно-технического обеспечения.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Надежность конструкции, элемента системы инженерно-технического обеспечения:</w:t>
      </w:r>
      <w:r>
        <w:rPr>
          <w:sz w:val="28"/>
          <w:szCs w:val="28"/>
        </w:rPr>
        <w:t xml:space="preserve"> Способность конструкции, элемента выполнять проектные функции, сохраняя проектные показатели в течение расчетного срока эксплуатации.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Противопожарный режим:</w:t>
      </w:r>
      <w:r>
        <w:rPr>
          <w:sz w:val="28"/>
          <w:szCs w:val="28"/>
        </w:rPr>
        <w:t xml:space="preserve">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</w:t>
      </w:r>
      <w:r>
        <w:rPr>
          <w:sz w:val="28"/>
          <w:szCs w:val="28"/>
        </w:rPr>
        <w:t xml:space="preserve">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Расчетный срок службы:</w:t>
      </w:r>
      <w:r>
        <w:rPr>
          <w:sz w:val="28"/>
          <w:szCs w:val="28"/>
        </w:rPr>
        <w:t xml:space="preserve"> Установленный в строительных нормах или в задании на проектирование период использования строительного объе</w:t>
      </w:r>
      <w:r>
        <w:rPr>
          <w:sz w:val="28"/>
          <w:szCs w:val="28"/>
        </w:rPr>
        <w:t xml:space="preserve">кта по назначению до капитального ремонта и (или) реконструкции с предусмотренным техническим обслуживанием. Расчетный срок службы отсчитывается от начала эксплуатации объекта или возобновления его эксплуатации после капитального ремонта или реконструкции.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/>
      <w:bookmarkStart w:id="0" w:name="Par138"/>
      <w:r/>
      <w:bookmarkEnd w:id="0"/>
      <w:r>
        <w:rPr>
          <w:b/>
          <w:bCs/>
          <w:sz w:val="28"/>
          <w:szCs w:val="28"/>
        </w:rPr>
        <w:t xml:space="preserve">Специализированная организация: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 предпринимательской деятельности,</w:t>
      </w:r>
      <w:r>
        <w:rPr>
          <w:sz w:val="28"/>
          <w:szCs w:val="28"/>
        </w:rPr>
        <w:t xml:space="preserve"> осуществляющий работы по обследованию и мониторингу зданий и сооружений; обслуживанию, ремонту, модернизации средств вертикального транспорта и других видов деятельности.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Текущее обслуживание:</w:t>
      </w:r>
      <w:r>
        <w:rPr>
          <w:sz w:val="28"/>
          <w:szCs w:val="28"/>
        </w:rPr>
        <w:t xml:space="preserve"> Поддержание надлежащего технического состояния зданий (сооружений</w:t>
      </w:r>
      <w:r>
        <w:rPr>
          <w:sz w:val="28"/>
          <w:szCs w:val="28"/>
        </w:rPr>
        <w:t xml:space="preserve">) в части параметров устойчивости, надежности, а также исправности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</w:t>
      </w:r>
      <w:r>
        <w:rPr>
          <w:sz w:val="28"/>
          <w:szCs w:val="28"/>
        </w:rPr>
        <w:t xml:space="preserve">документации.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Текущий ремонт:</w:t>
      </w:r>
      <w:r>
        <w:rPr>
          <w:sz w:val="28"/>
          <w:szCs w:val="28"/>
        </w:rPr>
        <w:t xml:space="preserve"> Комплекс мероприятий, осуществляемый в плано</w:t>
      </w:r>
      <w:r>
        <w:rPr>
          <w:sz w:val="28"/>
          <w:szCs w:val="28"/>
        </w:rPr>
        <w:t xml:space="preserve">вом порядке в период расчетного срока службы здания (сооружения) в целях восстановления работоспособности, частичного восстановления его ресурса, установленной нормативными документами и технической документацией, обеспечивающих их нормальную эксплуатацию.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Эксплуатация зданий (сооружений):</w:t>
      </w:r>
      <w:r>
        <w:rPr>
          <w:sz w:val="28"/>
          <w:szCs w:val="28"/>
        </w:rPr>
        <w:t xml:space="preserve"> Комплекс мероприятий по содержанию, обслуживанию и ремонту зданий (сооружений), обеспечивающих их безопасное функционирование и санитарное состояние в соответствии с их функциональным назначением.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Энергетический паспорт</w:t>
      </w:r>
      <w:r>
        <w:rPr>
          <w:sz w:val="28"/>
          <w:szCs w:val="28"/>
        </w:rPr>
        <w:t xml:space="preserve">: Документ, составленный по результатам энергетического обследования здания (сооружения).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rStyle w:val="1_1240"/>
          <w:sz w:val="28"/>
          <w:szCs w:val="28"/>
        </w:rPr>
        <w:t xml:space="preserve">План эвакуации: </w:t>
      </w:r>
      <w:r>
        <w:rPr>
          <w:sz w:val="28"/>
          <w:szCs w:val="28"/>
        </w:rPr>
        <w:t xml:space="preserve">План (схема), в котором указаны пути эвакуации, эвакуационные и аварийные выходы, установлены правила поведения людей, порядок и последовательность действий в условиях чрезвычайной ситуации. [ГОСТ Р 12.2.143-2009</w:t>
      </w:r>
      <w:r>
        <w:rPr>
          <w:sz w:val="28"/>
          <w:szCs w:val="28"/>
        </w:rPr>
        <w:t xml:space="preserve"> «Система стандартов безопасности труда (ССБТ). Системы фотолюминесцентные эвакуационные. Требования и методы контроля (с Изменением № 1)»</w:t>
      </w:r>
      <w:r>
        <w:rPr>
          <w:sz w:val="28"/>
          <w:szCs w:val="28"/>
        </w:rPr>
        <w:t xml:space="preserve">, пункт 3.11]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rStyle w:val="1_1240"/>
          <w:sz w:val="28"/>
          <w:szCs w:val="28"/>
        </w:rPr>
        <w:t xml:space="preserve">Спортивно-технологическое оборудование: </w:t>
      </w:r>
      <w:r>
        <w:rPr>
          <w:sz w:val="28"/>
          <w:szCs w:val="28"/>
        </w:rPr>
        <w:t xml:space="preserve">Оборудование объекта спорта, включающее как спортивное, так и специализированное оборудование, обеспечивающее его функциональное назначение.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851" w:leader="none"/>
        </w:tabs>
      </w:pPr>
      <w:r>
        <w:rPr>
          <w:rStyle w:val="1_1240"/>
          <w:sz w:val="28"/>
          <w:szCs w:val="28"/>
        </w:rPr>
        <w:t xml:space="preserve">Эвакуационный выход: </w:t>
      </w:r>
      <w:r>
        <w:rPr>
          <w:sz w:val="28"/>
          <w:szCs w:val="28"/>
        </w:rPr>
        <w:t xml:space="preserve">Выход, ведущий на путь эвакуации, непосредственно наружу или в безопасную зону.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851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b/>
          <w:bCs/>
          <w:color w:val="000000"/>
          <w:sz w:val="28"/>
          <w:szCs w:val="28"/>
        </w:rPr>
        <w:t xml:space="preserve">Общие требования к организации </w:t>
      </w:r>
      <w:r>
        <w:rPr>
          <w:b/>
          <w:bCs/>
          <w:color w:val="000000"/>
          <w:sz w:val="28"/>
          <w:szCs w:val="28"/>
        </w:rPr>
        <w:t xml:space="preserve">эксплуатации</w:t>
      </w:r>
      <w:r>
        <w:rPr>
          <w:b/>
          <w:bCs/>
          <w:color w:val="000000"/>
          <w:sz w:val="28"/>
          <w:szCs w:val="28"/>
        </w:rPr>
        <w:t xml:space="preserve"> зданий и сооружений</w:t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Эксплуатация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зданий и сооружений (далее – </w:t>
      </w:r>
      <w:r>
        <w:rPr>
          <w:color w:val="000000"/>
          <w:sz w:val="28"/>
          <w:szCs w:val="28"/>
        </w:rPr>
        <w:t xml:space="preserve">ЗиС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представляет собой комплекс взаимосвязанных организационных и технических мероприятий, направленных на поддержание ЗиС в работоспособном состоянии.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Эксплуатация</w:t>
      </w:r>
      <w:r>
        <w:rPr>
          <w:color w:val="000000"/>
          <w:sz w:val="28"/>
          <w:szCs w:val="28"/>
        </w:rPr>
        <w:t xml:space="preserve"> ЗиС должн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включать в себя: 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контроль технического состояния; 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техническое обслуживание; 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текущий ремонт;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tabs>
          <w:tab w:val="left" w:pos="3438" w:leader="none"/>
          <w:tab w:val="left" w:pos="623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капитальный ремонт, реконструкцию и модернизацию; 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tabs>
          <w:tab w:val="left" w:pos="2268" w:leader="none"/>
          <w:tab w:val="left" w:pos="6231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коммунальное обслуживание;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tabs>
          <w:tab w:val="left" w:pos="3438" w:leader="none"/>
          <w:tab w:val="left" w:pos="6231" w:leader="none"/>
        </w:tabs>
      </w:pPr>
      <w:r>
        <w:rPr>
          <w:color w:val="000000"/>
          <w:sz w:val="28"/>
          <w:szCs w:val="28"/>
        </w:rPr>
        <w:t xml:space="preserve">санитарно-гигиеническое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обслуживание;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иные работы, направленные на поддержание ЗиС в исправном и работоспособном состоянии.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</w:tabs>
      </w:pPr>
      <w:r>
        <w:rPr>
          <w:color w:val="000000"/>
          <w:sz w:val="28"/>
          <w:szCs w:val="28"/>
        </w:rPr>
        <w:t xml:space="preserve">Эксплуатация ЗиС должна осуществляться в соответствии с </w:t>
      </w:r>
      <w:r>
        <w:rPr>
          <w:color w:val="000000"/>
          <w:sz w:val="28"/>
          <w:szCs w:val="28"/>
        </w:rPr>
        <w:t xml:space="preserve">требованиями, установленными: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нормативно-правовыми актами Российской Федерации в части, касающейся эксплуатации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Уставом Учреждения; 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настоящим Положением;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другими локальными нормативными актами Учреждения в части, касающейся эксплуатации ЗиС.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Эксплуатация ЗиС должна обеспечиваться: 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единой технической политикой Учреждения;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назначением лиц, ответственных за </w:t>
      </w:r>
      <w:r>
        <w:rPr>
          <w:sz w:val="28"/>
          <w:szCs w:val="28"/>
        </w:rPr>
        <w:t xml:space="preserve">организацию и эксплуатацию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наличием соответствующих структурных подразделений с необходимым количеством квалифицированного персонала и (или) привлечением специализированных подрядных организаций;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наличием материально-технического и финансового обеспечения работ по эксплуатации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наличием нормативной и технической документации по эксплуатации.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Функции по эксплуатации ЗиС должны быть распределены между структурными подразделениями и соответствующими работниками. Распределение функций должно обеспечивать системное и эффективное решение задач поддержания работоспособного состояния ЗиС.</w:t>
      </w:r>
      <w:bookmarkStart w:id="1" w:name="bookmark2"/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Лица, ответственные за организацию эксплуатации ЗиС, должны </w:t>
      </w:r>
      <w:r>
        <w:rPr>
          <w:rStyle w:val="1_1242"/>
          <w:sz w:val="28"/>
          <w:szCs w:val="28"/>
        </w:rPr>
        <w:t xml:space="preserve">обеспечить:</w:t>
      </w:r>
      <w:bookmarkEnd w:id="1"/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методическое руководство, контроль и координацию деятельности лиц, ответственных за организацию эксплуатации;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определение приоритетных направ</w:t>
      </w:r>
      <w:r>
        <w:rPr>
          <w:color w:val="000000"/>
          <w:sz w:val="28"/>
          <w:szCs w:val="28"/>
        </w:rPr>
        <w:t xml:space="preserve">лений ремонтов и реконструкций;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проверки обоснов</w:t>
      </w:r>
      <w:r>
        <w:rPr>
          <w:color w:val="000000"/>
          <w:sz w:val="28"/>
          <w:szCs w:val="28"/>
        </w:rPr>
        <w:t xml:space="preserve">анности затрат, планируемых для </w:t>
      </w:r>
      <w:r>
        <w:rPr>
          <w:color w:val="000000"/>
          <w:sz w:val="28"/>
          <w:szCs w:val="28"/>
        </w:rPr>
        <w:t xml:space="preserve">выполнения работ по </w:t>
      </w:r>
      <w:r>
        <w:rPr>
          <w:color w:val="000000"/>
          <w:sz w:val="28"/>
          <w:szCs w:val="28"/>
        </w:rPr>
        <w:t xml:space="preserve">эксплуатации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разработки предложений по оптимизации организационных структур подразделений, в функции которых входит эксплуатация;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разработки локальных нормативных актов, касающихся эксплуатации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организацию контроля за техническим состоянием ЗиС; 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организацию обследования специализированными экспертными</w:t>
      </w:r>
      <w:r>
        <w:rPr>
          <w:color w:val="000000"/>
          <w:sz w:val="28"/>
          <w:szCs w:val="28"/>
        </w:rPr>
        <w:t xml:space="preserve"> организациями;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организациями технического состояния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технического обслуживания ЗиС и контроль за соблюдением структурными подразделениями режима эксплуатации ЗиС в соответствии с нормами и требованиями настоящего Положения;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планирования работ по текущему, капитальному ремонтам и реконструкции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организацию разработки проектно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сметной документации;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разработки технических заданий, ведомостей объемо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работ;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подготовки обосновывающих документов для обеспечения финансированием работ по эксплуатации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работ по прохождению конкурентных процедур по выбору подрядных организаций;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текущих, капитальных ремонтов и реконструкций ЗиС;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организацию контроля за качеством ремонтов и участие в приемке в эксплуатацию вновь построенных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разработки локальных нормативных документов, касающихся эксплуатации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организацию ведения технической документации по эксплуатации и ремонту ЗиС.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Назначение лиц, ответственных за организацию эксплуатации ЗиС должно осуществляться приказом, подписанным руководителем Учреждения.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Руководители, ответственные за организацию эксплуатации ЗиС, руководители подразделений и работники, осуществляющие эксплуатацию ЗиС, обязаны руководствоваться настоящим Положением в части, касающейся выполняемых ими функций.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946" w:leader="none"/>
        </w:tabs>
      </w:pPr>
      <w:r>
        <w:rPr>
          <w:b/>
          <w:bCs/>
          <w:color w:val="000000"/>
          <w:sz w:val="28"/>
          <w:szCs w:val="28"/>
        </w:rPr>
        <w:t xml:space="preserve">Организация контроля технического состояния зданий</w:t>
      </w:r>
      <w:r>
        <w:rPr>
          <w:b/>
          <w:bCs/>
          <w:color w:val="000000"/>
          <w:sz w:val="28"/>
          <w:szCs w:val="28"/>
        </w:rPr>
        <w:t xml:space="preserve">,</w:t>
      </w:r>
      <w:r>
        <w:rPr>
          <w:b/>
          <w:bCs/>
          <w:color w:val="000000"/>
          <w:sz w:val="28"/>
          <w:szCs w:val="28"/>
        </w:rPr>
        <w:t xml:space="preserve"> сооружений</w:t>
      </w:r>
      <w:r>
        <w:rPr>
          <w:b/>
          <w:bCs/>
          <w:color w:val="000000"/>
          <w:sz w:val="28"/>
          <w:szCs w:val="28"/>
        </w:rPr>
        <w:t xml:space="preserve"> и их инженерных систем</w:t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Организация осмотров технического состояния зданий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сооружений</w:t>
      </w:r>
      <w:r>
        <w:rPr>
          <w:color w:val="000000"/>
          <w:sz w:val="28"/>
          <w:szCs w:val="28"/>
        </w:rPr>
        <w:t xml:space="preserve"> и их инженерных систем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ab/>
        <w:t xml:space="preserve">целях выявления и накопления информации о действительных условиях эксплуатации и техническом состоянии ЗиС, а также своевременного выявления критичных дефектов, за техническим состоянием ЗиС должен быть установлен контроль.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Осуществление контроля должно быть реализовано посредством проведения осмотров ЗиС, элементов их конструкций и прилегающей территории инженером по комплексному обслуживанию зданий, рабочим по комплексному обслуживанию зданий</w:t>
      </w:r>
      <w:r>
        <w:rPr>
          <w:color w:val="000000"/>
          <w:sz w:val="28"/>
          <w:szCs w:val="28"/>
        </w:rPr>
        <w:t xml:space="preserve"> или иным ответственным лицом назначенным приказом Учреждения.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Осмотры должны проводиться визуальным способом, а также с использованием современных средств технической диагностики.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Кроме повседневного наблюдения за техническим состоянием </w:t>
      </w:r>
      <w:r>
        <w:rPr>
          <w:color w:val="000000"/>
          <w:sz w:val="28"/>
          <w:szCs w:val="28"/>
        </w:rPr>
        <w:t xml:space="preserve">зданий и сооружений должны проводиться плановые и неплановые осмотры.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Проведение плановых осмотров должно осуществляться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Плановые технические осмотры подразделяются на общие и частичные.</w:t>
      </w:r>
      <w:r>
        <w:rPr>
          <w:sz w:val="28"/>
          <w:szCs w:val="28"/>
        </w:rPr>
      </w:r>
      <w:r/>
    </w:p>
    <w:p>
      <w:pPr>
        <w:pStyle w:val="1_1234"/>
        <w:numPr>
          <w:ilvl w:val="3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18" w:leader="none"/>
          <w:tab w:val="left" w:pos="1657" w:leader="none"/>
        </w:tabs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ab/>
        <w:t xml:space="preserve">общих осмотрах должно контролироваться техническое состояние здания (сооружения) в целом, его систем и внешнего благоустройства.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Общие осмотры должны проводиться с периодичностью два раза в год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  <w:tabs>
          <w:tab w:val="left" w:pos="188" w:leader="none"/>
        </w:tabs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весной и осенью.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37"/>
          <w:sz w:val="28"/>
          <w:szCs w:val="28"/>
        </w:rPr>
        <w:t xml:space="preserve">Весенний осмотр </w:t>
      </w:r>
      <w:r>
        <w:rPr>
          <w:color w:val="000000"/>
          <w:sz w:val="28"/>
          <w:szCs w:val="28"/>
        </w:rPr>
        <w:t xml:space="preserve">должен проводиться в целях проверки состояния ЗиС и инженерных систем и выявления повреждений, появившихся за зимний период</w:t>
      </w:r>
      <w:r>
        <w:rPr>
          <w:color w:val="000000"/>
          <w:sz w:val="28"/>
          <w:szCs w:val="28"/>
        </w:rPr>
        <w:t xml:space="preserve">, не позднее 30 мая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Должна быть проверена подготовленность покрытий ЗиС к летней эксплуатации: состояние конструк</w:t>
      </w:r>
      <w:r>
        <w:rPr>
          <w:color w:val="000000"/>
          <w:sz w:val="28"/>
          <w:szCs w:val="28"/>
        </w:rPr>
        <w:t xml:space="preserve">ций примыкания кровель к вертикальным стенам, трубам и другим выступающим конструкциям, места наибольшего износа покрытий, состояние ендов, приемных воронок, проходимость для ливневых вод внутренних стояков. Должна проверяться исправность механизмов открыв</w:t>
      </w:r>
      <w:r>
        <w:rPr>
          <w:color w:val="000000"/>
          <w:sz w:val="28"/>
          <w:szCs w:val="28"/>
        </w:rPr>
        <w:t xml:space="preserve">ания окон, фонарей, дверей, ворот, устанавливаться дефектные места, требующие длительного наблюдения. Должно проверяться состояние и приниматься меры к приведению в порядок отмосток и ливнеприемников, а также вертикальной планировки прилегающей территории.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При весеннем осмотре должны выявляться неотложные работы, не предусмотренные планами текущего и капитального ремонтов этого года, и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уточняться объемы плановых работ по ремонту ЗиС на летний период, а также выявляться новые работы по текущему и капитальному ремонту для включения их в план следующего года и в перспективный план ремонтных работ.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37"/>
          <w:sz w:val="28"/>
          <w:szCs w:val="28"/>
        </w:rPr>
        <w:t xml:space="preserve">Осенний осмотр </w:t>
      </w:r>
      <w:r>
        <w:rPr>
          <w:color w:val="000000"/>
          <w:sz w:val="28"/>
          <w:szCs w:val="28"/>
        </w:rPr>
        <w:t xml:space="preserve">должен проводиться в целях проверки готовности ЗиС к работе в зимних условиях.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Осмотр должен быть проведен до наступления отопительного сезона, но не позднее 15 сентября.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39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этому времени </w:t>
      </w:r>
      <w:r>
        <w:rPr>
          <w:rStyle w:val="1_1239"/>
          <w:sz w:val="28"/>
          <w:szCs w:val="28"/>
        </w:rPr>
        <w:t xml:space="preserve">должны </w:t>
      </w:r>
      <w:r>
        <w:rPr>
          <w:color w:val="000000"/>
          <w:sz w:val="28"/>
          <w:szCs w:val="28"/>
        </w:rPr>
        <w:t xml:space="preserve">быть закончены все намеченные на летний период работы по текущему и капитальному ремонту, имеющие прямое отношение к подготовке ЗиС к эксплуатации в зимних условиях.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 xml:space="preserve"> осеннем осмотре особое внимание должно обращаться на выявление неплотностей и нарушения ограждающих конструкций, проверку исправности и готовности к работе в зимних условиях механизмов открывания окон, дверей, ворот, воздушных завес входов в ЗиС и других </w:t>
      </w:r>
      <w:r>
        <w:rPr>
          <w:color w:val="000000"/>
          <w:sz w:val="28"/>
          <w:szCs w:val="28"/>
        </w:rPr>
        <w:t xml:space="preserve">подобных устройств.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При осеннем осмотре должны выявляться неотложные работы, не предусмотренные планами текущего и капитального ремонтов этого года, необходимые для подготовки ЗиС к эксп</w:t>
      </w:r>
      <w:r>
        <w:rPr>
          <w:color w:val="000000"/>
          <w:sz w:val="28"/>
          <w:szCs w:val="28"/>
        </w:rPr>
        <w:t xml:space="preserve">луатации в зимних условиях, уточняться объемы плановых работ по ремонтам ЗиС текущего и следующего годов, а также выявляться новые работы по текущему и капитальному ремонту ЗиС для включения их в план следующего года и в перспективный план ремонтных работ.</w:t>
      </w:r>
      <w:r>
        <w:rPr>
          <w:sz w:val="28"/>
          <w:szCs w:val="28"/>
        </w:rPr>
      </w:r>
      <w:r/>
    </w:p>
    <w:p>
      <w:pPr>
        <w:pStyle w:val="1_1234"/>
        <w:numPr>
          <w:ilvl w:val="3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701" w:leader="none"/>
        </w:tabs>
      </w:pPr>
      <w:r>
        <w:rPr>
          <w:color w:val="000000"/>
          <w:sz w:val="28"/>
          <w:szCs w:val="28"/>
        </w:rPr>
        <w:t xml:space="preserve">При частичных осмотрах должно контролироваться техническое состояние отдельных элементов помещении, здании и сооружении, систем ЗиС и внешнего благоустройства.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Задачами частичного технического осмотра также являются контроль соблюдения персоналом требований к содержанию ЗиС и оценка состояния строительных конструкций для определения необходимости проведения обследований специализированными организациями.</w:t>
      </w:r>
      <w:r>
        <w:rPr>
          <w:color w:val="000000"/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560" w:leader="none"/>
        </w:tabs>
      </w:pPr>
      <w:r>
        <w:rPr>
          <w:color w:val="000000"/>
          <w:sz w:val="28"/>
          <w:szCs w:val="28"/>
        </w:rPr>
        <w:t xml:space="preserve">Сроки</w:t>
      </w:r>
      <w:r>
        <w:rPr>
          <w:color w:val="000000"/>
          <w:sz w:val="28"/>
          <w:szCs w:val="28"/>
        </w:rPr>
        <w:tab/>
        <w:t xml:space="preserve">проведения плановых осмотров могут устанавливаться с учетом климатических условий, продолжительности эксплуатации, фактического износа ЗиС и других специфических условий.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560" w:leader="none"/>
        </w:tabs>
      </w:pPr>
      <w:r>
        <w:rPr>
          <w:color w:val="000000"/>
          <w:sz w:val="28"/>
          <w:szCs w:val="28"/>
        </w:rPr>
        <w:t xml:space="preserve">Неплановые осмотры должны проводиться пос</w:t>
      </w:r>
      <w:r>
        <w:rPr>
          <w:color w:val="000000"/>
          <w:sz w:val="28"/>
          <w:szCs w:val="28"/>
        </w:rPr>
        <w:t xml:space="preserve">ле пожаров,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ЗиС, после аварий зданий и сооружений, технологического оборудования зданий, аварий в системах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тепло-, водо-, газо-, электроснабжения и при выявлении деформаций основных строительных конструкций ЗиС.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Неплановые осмотры могут быть общими или частичными.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Неплановые осмотры должны проводиться в кратчайшие сроки, но не позднее двух дней после стихийного природного явления или аварии, в целях принятия срочных мер по устранению повреждений и предотвращению их в будущем.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Повреждения, угрожающие жизни людей и дальнейшей сохранности ЗиС, должны устраняться в кратчайшие сроки.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701" w:leader="none"/>
          <w:tab w:val="left" w:pos="1926" w:leader="none"/>
        </w:tabs>
      </w:pP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ab/>
        <w:t xml:space="preserve">результатам осмотров должен быть составлен акт, в котором должно быть отражено краткое описание выявленных дефектов, допущенных отступлений от соответствующих норм и правил с ука</w:t>
      </w:r>
      <w:r>
        <w:rPr>
          <w:color w:val="000000"/>
          <w:sz w:val="28"/>
          <w:szCs w:val="28"/>
        </w:rPr>
        <w:t xml:space="preserve">занием мест обнаружения дефектов, деформаций и повреждений, примерных объемов ремонтных работ, решение о принятии мер, проведении ремонта. В период осеннего осмотра также должно быть отмечено состояние подготовленности ЗиС к эксплуатации в зимних условиях.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 заключительной части акта должны быть указаны: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необходимые неотложные ремонтные работы, подлежащие включению в план ремонтов текущего года, и аварийные, подлежащие срочному выполнению с приложением фотоматериалов, эскизов, и т.п.;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решение о привлечении экспертов из специализированных организаций для обследования аварийных или предаварийных состояний конструкций и выдачи заключения о необходимых работах по устранению этих состояний;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rPr>
          <w:color w:val="000000"/>
        </w:rPr>
      </w:pPr>
      <w:r>
        <w:rPr>
          <w:color w:val="000000"/>
          <w:sz w:val="28"/>
          <w:szCs w:val="28"/>
        </w:rPr>
        <w:t xml:space="preserve">Акты весеннего-осеннего осмотра направляются в адрес руководителя Учреждения в срок до 15 мая и 15 сентября соответственно.</w:t>
      </w:r>
      <w:r>
        <w:rPr>
          <w:color w:val="000000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b/>
          <w:bCs/>
          <w:sz w:val="28"/>
          <w:szCs w:val="28"/>
        </w:rPr>
        <w:t xml:space="preserve">Организация тех</w:t>
      </w:r>
      <w:r>
        <w:rPr>
          <w:b/>
          <w:bCs/>
          <w:sz w:val="28"/>
          <w:szCs w:val="28"/>
        </w:rPr>
        <w:t xml:space="preserve">нического обслуживания зданий и </w:t>
      </w:r>
      <w:r>
        <w:rPr>
          <w:b/>
          <w:bCs/>
          <w:sz w:val="28"/>
          <w:szCs w:val="28"/>
        </w:rPr>
        <w:t xml:space="preserve">сооружений.</w:t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/>
      <w:bookmarkStart w:id="2" w:name="_Hlk13476508"/>
      <w:r>
        <w:rPr>
          <w:sz w:val="28"/>
          <w:szCs w:val="28"/>
        </w:rPr>
        <w:t xml:space="preserve">Общие требования к техническому обслуживанию зданий и сооружений: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эксплуатации ЗиС должно осуществляться их техническое обслуживание.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ехническое обслуживание ЗиС состоит в выполнении комплекса операций по поддержанию работоспособного или исправного состояния ЗиС, предусмотренных в эксплуатационных или нормативных документах, а также необходимость в которых выявлена по опыту эксплуатации.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Техническое обслуживание ЗиС должно включать работы по текущему контролю технического состояния ЗиС, поддержанию их работоспособности или исправности, наладке и регулировке, подготовке к сезонной эксплуатации ЗиС в целом и </w:t>
      </w:r>
      <w:r>
        <w:rPr>
          <w:sz w:val="28"/>
          <w:szCs w:val="28"/>
        </w:rPr>
        <w:t xml:space="preserve">их элементов</w:t>
      </w:r>
      <w:r>
        <w:rPr>
          <w:sz w:val="28"/>
          <w:szCs w:val="28"/>
        </w:rPr>
        <w:t xml:space="preserve"> и систем, а также по обеспечению санитарно-гигиенических требований к помещениям и прилегающей территории.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проведении технического обслуживания ЗиС также должно осуществляться: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систематическое выявление и накопление технической информации о действительных условиях эксплуатации и техническом состоянии ЗиС, их строительных конструкций, территории, а также о состоянии производственной среды;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своевременное выявление конструкций ЗиС, находящихся в предельном (аварийном) состоянии и принятие мер по восстановлению работоспособности конструкций;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заблаговременное накопление и подготовка систематизированных данных по состоянию ЗиС и их конструкций для включения в план ремонта последующего года и в перспективный план;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составление ведомостей планируемых работ по устранению дефектов </w:t>
      </w:r>
      <w:r>
        <w:rPr>
          <w:sz w:val="28"/>
          <w:szCs w:val="28"/>
        </w:rPr>
        <w:t xml:space="preserve">и повреждений, выявленных при обследованиях, </w:t>
      </w:r>
      <w:r>
        <w:rPr>
          <w:sz w:val="28"/>
          <w:szCs w:val="28"/>
        </w:rPr>
        <w:t xml:space="preserve">технических освидетельствованиях</w:t>
      </w:r>
      <w:r>
        <w:rPr>
          <w:sz w:val="28"/>
          <w:szCs w:val="28"/>
        </w:rPr>
        <w:t xml:space="preserve"> и осмотрах ЗиС.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Руководство проведением технического обслуживания ЗиС, контролем качества его выполнения осуществляется ответственными за эксплуатаци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ЗиС.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Все работы по техническому обслуживанию ЗиС должны выполняться персоналом, должностные инструкции которого предусматривают выполнение работ по техническому обслуживанию ЗиС, и (или) персоналом подрядных эксплуатирующих организаций.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Привлечение данных организаций должно производиться с соблюдением действующего порядка проведения закупочных процедур.</w:t>
      </w:r>
      <w:bookmarkEnd w:id="2"/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tabs>
          <w:tab w:val="left" w:pos="1226" w:leader="none"/>
        </w:tabs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0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26" w:leader="none"/>
        </w:tabs>
      </w:pPr>
      <w:r>
        <w:rPr>
          <w:b/>
          <w:bCs/>
          <w:color w:val="000000"/>
          <w:sz w:val="28"/>
          <w:szCs w:val="28"/>
        </w:rPr>
        <w:t xml:space="preserve">Визуальное обследование технического состояния зданий и сооружений в процессе эксплуатации и технического обслуживания.</w:t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2824" w:leader="none"/>
        </w:tabs>
      </w:pPr>
      <w:r>
        <w:rPr>
          <w:color w:val="000000"/>
          <w:sz w:val="28"/>
          <w:szCs w:val="28"/>
        </w:rPr>
        <w:t xml:space="preserve">Визуальный</w:t>
      </w:r>
      <w:r>
        <w:rPr>
          <w:color w:val="000000"/>
          <w:sz w:val="28"/>
          <w:szCs w:val="28"/>
        </w:rPr>
        <w:tab/>
        <w:t xml:space="preserve">способ обследования технического состояния ЗиС является основным способом выявления повреждений и дефектов в строительных конструкциях ЗиС в процессе их эксплуатации и технического обслуживания.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2728" w:leader="none"/>
        </w:tabs>
      </w:pPr>
      <w:r>
        <w:rPr>
          <w:color w:val="000000"/>
          <w:sz w:val="28"/>
          <w:szCs w:val="28"/>
        </w:rPr>
        <w:t xml:space="preserve">Выявление</w:t>
      </w:r>
      <w:r>
        <w:rPr>
          <w:color w:val="000000"/>
          <w:sz w:val="28"/>
          <w:szCs w:val="28"/>
        </w:rPr>
        <w:tab/>
        <w:t xml:space="preserve">дефектов и повреждений должно осуществляться сравнением обследуемых конструкций с имеющейся проектной документацией, документацией по приемке в эксплуатацию и условиями эксплуатации ЗиС или конструкций.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869" w:leader="none"/>
          <w:tab w:val="right" w:pos="9386" w:leader="none"/>
          <w:tab w:val="right" w:pos="9386" w:leader="none"/>
          <w:tab w:val="right" w:pos="9386" w:leader="none"/>
        </w:tabs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ab/>
        <w:t xml:space="preserve">визуальном обследовании особое внимание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должно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обращено на основные, наиболее опасные дефекты,</w:t>
      </w:r>
      <w:r>
        <w:rPr>
          <w:color w:val="000000"/>
          <w:sz w:val="28"/>
          <w:szCs w:val="28"/>
        </w:rPr>
        <w:tab/>
        <w:t xml:space="preserve">возникающие вследствие нарушения правил эксплуатации ЗиС 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конструкций: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недопустимых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нагрузок, воздействия агрессивных сред.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677" w:leader="none"/>
        </w:tabs>
      </w:pPr>
      <w:r>
        <w:rPr>
          <w:color w:val="000000"/>
          <w:sz w:val="28"/>
          <w:szCs w:val="28"/>
        </w:rPr>
        <w:t xml:space="preserve">Во</w:t>
      </w:r>
      <w:r>
        <w:rPr>
          <w:color w:val="000000"/>
          <w:sz w:val="28"/>
          <w:szCs w:val="28"/>
        </w:rPr>
        <w:tab/>
        <w:t xml:space="preserve">время визуального обследования должны также выявляться ошибки, допущенные при проектировании, возведении ЗиС или при 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ремонте, реконструкции, приводящие к снижению несущей способности конструкции и общей пространственной устойчивости здания (сооружения) или его отдельных элементов.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677" w:leader="none"/>
        </w:tabs>
      </w:pPr>
      <w:r>
        <w:rPr>
          <w:color w:val="000000"/>
          <w:sz w:val="28"/>
          <w:szCs w:val="28"/>
        </w:rPr>
        <w:t xml:space="preserve">Результаты</w:t>
      </w:r>
      <w:r>
        <w:rPr>
          <w:color w:val="000000"/>
          <w:sz w:val="28"/>
          <w:szCs w:val="28"/>
        </w:rPr>
        <w:tab/>
        <w:t xml:space="preserve">виз</w:t>
      </w:r>
      <w:r>
        <w:rPr>
          <w:color w:val="000000"/>
          <w:sz w:val="28"/>
          <w:szCs w:val="28"/>
        </w:rPr>
        <w:t xml:space="preserve">уальных обследований должны быть подтверждены измерениями всех замеченных повреждений и дефектов - отклонений от проекта, общих и местных деформаций (прогибов, сдвигов, искривлений, осадок, раскрытий, протяженности трещин с зондированием их глубины и др.).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677" w:leader="none"/>
        </w:tabs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ab/>
        <w:t xml:space="preserve">визуальном обследовании не должны быть пропущены критические дефекты конструкций, имеющие, например, сечения конструктивных элементов с пересечением их сквозной трещиной, либо </w:t>
      </w:r>
      <w:r>
        <w:rPr>
          <w:color w:val="000000"/>
          <w:sz w:val="28"/>
          <w:szCs w:val="28"/>
        </w:rPr>
        <w:t xml:space="preserve">ослабленные коррозией элементы, имеющие прогибы сверхнормативного значения, конструкции и сооружения, имеющие отклонения от вертикали или продольные прогибы, угрожающие их устойчивости и др.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677" w:leader="none"/>
        </w:tabs>
      </w:pPr>
      <w:r>
        <w:rPr>
          <w:color w:val="000000"/>
          <w:sz w:val="28"/>
          <w:szCs w:val="28"/>
        </w:rPr>
        <w:t xml:space="preserve">Кроме</w:t>
      </w:r>
      <w:r>
        <w:rPr>
          <w:color w:val="000000"/>
          <w:sz w:val="28"/>
          <w:szCs w:val="28"/>
        </w:rPr>
        <w:tab/>
        <w:t xml:space="preserve">визуального обследования ЗиС аналогичному обследованию должна подлежать территория объекта со всеми присущими ей сооружениями и устройствами.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677" w:leader="none"/>
        </w:tabs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ab/>
        <w:t xml:space="preserve">визуальном обследовании в журнале технического </w:t>
      </w:r>
      <w:r>
        <w:rPr>
          <w:color w:val="000000"/>
          <w:sz w:val="28"/>
          <w:szCs w:val="28"/>
        </w:rPr>
        <w:t xml:space="preserve">состояния</w:t>
      </w:r>
      <w:r>
        <w:rPr>
          <w:color w:val="000000"/>
          <w:sz w:val="28"/>
          <w:szCs w:val="28"/>
        </w:rPr>
        <w:t xml:space="preserve"> зданий и сооруже</w:t>
      </w:r>
      <w:r>
        <w:rPr>
          <w:color w:val="000000"/>
          <w:sz w:val="28"/>
          <w:szCs w:val="28"/>
        </w:rPr>
        <w:t xml:space="preserve">ний должны отмечаться места или зоны любых несущих или второстепенных конструкций, вызывающих подозрение в их перегрузке различного вида нагрузками: снегом, наледями, сложенными на конструкциях материалами, оборудованием, температурными воздействиями и др.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418" w:leader="none"/>
          <w:tab w:val="left" w:pos="1677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993" w:leader="none"/>
          <w:tab w:val="left" w:pos="1276" w:leader="none"/>
          <w:tab w:val="left" w:pos="2694" w:leader="none"/>
        </w:tabs>
      </w:pPr>
      <w:r>
        <w:rPr>
          <w:b/>
          <w:bCs/>
          <w:color w:val="000000"/>
          <w:sz w:val="28"/>
          <w:szCs w:val="28"/>
        </w:rPr>
        <w:t xml:space="preserve">Визуальное обследование технического состояния основных строительных конструкций зданий и сооружений.</w:t>
      </w:r>
      <w:r>
        <w:rPr>
          <w:b/>
          <w:bCs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 настоящем разделе приведен перечень несложных визуальных обследований основных строительных конструкций ЗиС, позволяющих персоналу, эксплуатирующему ЗиС, самостоятельно выявить внешние первичные признаки опасных дефектов и повреждений.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Несущие железобетонные конструкции.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Визуальное обследование железобетонных конструкций ЗиС должно проводиться с целью: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контроля состояния защитных покрытий (лакокрасочных, штукатурных, теплоизоляции, защитных экранов и др.);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выявления наличия увлажненных участков и пове</w:t>
      </w:r>
      <w:r>
        <w:rPr>
          <w:color w:val="000000"/>
          <w:sz w:val="28"/>
          <w:szCs w:val="28"/>
        </w:rPr>
        <w:t xml:space="preserve">рхностных высолов; контроля состояния прочностных признаков защитного слоя; выявления наличия трещин и отколов защитного слоя; выявления нарушения сцепления арматуры с бетоном; выявления наличия коррозии арматуры (путем контрольных выколов защитного слоя);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выявления наличия видимых дефектов бетонирования конструкций, оставшихся с периода строительства.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При наличии </w:t>
      </w:r>
      <w:r>
        <w:rPr>
          <w:rStyle w:val="1_1238"/>
          <w:b w:val="false"/>
          <w:bCs w:val="false"/>
          <w:sz w:val="28"/>
          <w:szCs w:val="28"/>
        </w:rPr>
        <w:t xml:space="preserve">увлажненных участков </w:t>
      </w:r>
      <w:r>
        <w:rPr>
          <w:color w:val="000000"/>
          <w:sz w:val="28"/>
          <w:szCs w:val="28"/>
        </w:rPr>
        <w:t xml:space="preserve"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1_1238"/>
          <w:b w:val="false"/>
          <w:bCs w:val="false"/>
          <w:sz w:val="28"/>
          <w:szCs w:val="28"/>
        </w:rPr>
        <w:t xml:space="preserve">поверхностных выколов на</w:t>
      </w:r>
      <w:r>
        <w:rPr>
          <w:rStyle w:val="1_12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бетоне необходимо определять размер этих участков и вероятные причины их появления.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Выявление состояния арматуры железобетонных конструкций необходимо производить путем удаления защитного слоя бетона с обнажением рабочей и монтажной арматуры.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Обнажение арматуры необходимо производить в местах наибольшего ее ослабления коррозией, которые выявляются по отслоению защитного слоя бетона, образованию в нем трещин и пятен ржавой окраски, расположенных </w:t>
      </w:r>
      <w:r>
        <w:rPr>
          <w:color w:val="000000"/>
          <w:sz w:val="28"/>
          <w:szCs w:val="28"/>
        </w:rPr>
        <w:t xml:space="preserve">вдоль стержней арматуры.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Для определения степени ослабления, сечение очищенной от ржавчины арматуры измеряется в местах коррозии штангенциркулем или микрометром.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 xml:space="preserve"> обследовании железобетонных конструкций необходимо выявлять следы коррозионных повреждений в доступных (для осмотра и обследования) закладных деталях, наличие, характер и размеры повреждений противокоррозионных защитных изоляционных и окрасочных покрытий.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Если п</w:t>
      </w:r>
      <w:r>
        <w:rPr>
          <w:color w:val="000000"/>
          <w:sz w:val="28"/>
          <w:szCs w:val="28"/>
        </w:rPr>
        <w:t xml:space="preserve">редыдущие текущие и капитальные ремонты не приостановили процесса развития коррозии арматуры и бетона и состояние конструкции ухудшается, необходимо провести более детальное и глубокое обследование конструкций с привлечением специализированных организаций.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865" w:leader="none"/>
        </w:tabs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</w:rPr>
        <w:tab/>
        <w:t xml:space="preserve">п</w:t>
      </w:r>
      <w:r>
        <w:rPr>
          <w:color w:val="000000"/>
          <w:sz w:val="28"/>
          <w:szCs w:val="28"/>
        </w:rPr>
        <w:t xml:space="preserve">роведении обследования каменных и армокаменных стен следует учитывать, что наиболее часто дефекты и повреждения наружных и внутренних стен возникают из-за воздействия агрессивных газов, пыли и других реагентов при наличии повышенной влажности (более 60 %).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2340" w:leader="none"/>
        </w:tabs>
      </w:pPr>
      <w:r>
        <w:rPr>
          <w:color w:val="000000"/>
          <w:sz w:val="28"/>
          <w:szCs w:val="28"/>
        </w:rPr>
        <w:t xml:space="preserve">Несущие</w:t>
      </w:r>
      <w:r>
        <w:rPr>
          <w:color w:val="000000"/>
          <w:sz w:val="28"/>
          <w:szCs w:val="28"/>
        </w:rPr>
        <w:tab/>
        <w:t xml:space="preserve">металлические конструкции.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Визуальное обследование металлических конструкций ЗиС должно проводиться с целью: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контроля состояния защитных покрытий (лакокрасочных, штукатурных, теплоизоляции, защитных экранов и др.);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контроля геометрии элементов конструкций и конструкций в целом; выявления наличия коррозии, повлекшей уменьшение фактической площади сечения металлоконструкций по сравнению с проектным значением.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При осмотрах металлических </w:t>
      </w:r>
      <w:r>
        <w:rPr>
          <w:color w:val="000000"/>
          <w:sz w:val="28"/>
          <w:szCs w:val="28"/>
        </w:rPr>
        <w:t xml:space="preserve">строительных конструкций следует выявлять повреждения лакокрасочного покрытия и давать оценку его состояния (выветривание, растрескивание, отслаивание, пузыри, сыпь на поверхности покрытия, а также характер и степень коррозионного поражения металла и др.).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color w:val="000000"/>
          <w:sz w:val="28"/>
          <w:szCs w:val="28"/>
        </w:rPr>
        <w:t xml:space="preserve">Прогибы, изгибы, выпучивания и подобные дефекты, повреждения элементов конструкций и конструкций в целом должны выявляться визуально. Размеры их определяются с помощью тонкой проволоки и стальной линейки.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Отклонения конструкций от вертикали должны определяться с помощью теодолита или отвеса и стальной линейки, смещение по высоте - с помощью нивелира и </w:t>
      </w:r>
      <w:r>
        <w:rPr>
          <w:sz w:val="28"/>
          <w:szCs w:val="28"/>
        </w:rPr>
        <w:t xml:space="preserve">обычной рейки,</w:t>
      </w:r>
      <w:r>
        <w:rPr>
          <w:sz w:val="28"/>
          <w:szCs w:val="28"/>
        </w:rPr>
        <w:t xml:space="preserve"> и стальной рулетки.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Если при осмотрах обнаружены повреждения металлоконструкций коррозией с уменьшением фактической площади сечения по сравнению с проектным значением, то вопрос о возможности дальнейшей эксплуатации </w:t>
      </w:r>
      <w:r>
        <w:rPr>
          <w:sz w:val="28"/>
          <w:szCs w:val="28"/>
        </w:rPr>
        <w:t xml:space="preserve">таких конструкций необходимо решать с привлечением специализированной организации.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45" w:leader="none"/>
        </w:tabs>
      </w:pPr>
      <w:r>
        <w:rPr>
          <w:sz w:val="28"/>
          <w:szCs w:val="28"/>
        </w:rPr>
        <w:t xml:space="preserve">Наружные стены.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Визуальное обследование наружных стен ЗиС должно проводиться с целью: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состояния наружных стен в местах сопряжения с другими конструктивными элементами, обрамлениями оконных и дверных проемов;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состояния защитных покрытий;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состояние осадочных и температурных швов;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выявления наличия дефектных участков;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состояния горизонтальной и вертикальной гидроизоляции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стен;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состояния водоотводящих устройств и водозащитных элементов, отмостки;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состояния элементов ЗиС, оборудования и элементов инженерных систем, влияющих на снижение долговечности и ухудшение теплотехнических свойств наружных стен.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визуальном обследовании наружных стен ЗиС необходимо определять: вид материала и конструктивную схему стен (несущие, самонесущие или навесные), тип кладки, толщину швов, для панельных стен</w:t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48"/>
        </w:numPr>
        <w:ind w:left="142" w:right="-1" w:firstLine="851"/>
        <w:jc w:val="both"/>
        <w:spacing w:lineRule="auto" w:line="276"/>
        <w:shd w:val="clear" w:color="auto" w:fill="auto"/>
        <w:tabs>
          <w:tab w:val="left" w:pos="256" w:leader="none"/>
        </w:tabs>
      </w:pPr>
      <w:r>
        <w:rPr>
          <w:sz w:val="28"/>
          <w:szCs w:val="28"/>
        </w:rPr>
        <w:t xml:space="preserve">тип панелей, наличие закладных деталей, надежность их конструкции и конструктивных решений крепления к каркасу. Также необходимо контролировать: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состояние участков стен в зонах опирания на них ферм, прогонов, балок, плит перекрытий и покрытий, надежность их по параметрам устойчивости, состояние участков стен (простенков), примыкающих к проемам окон, дверей</w:t>
      </w:r>
      <w:r>
        <w:rPr>
          <w:sz w:val="28"/>
          <w:szCs w:val="28"/>
        </w:rPr>
        <w:t xml:space="preserve"> и ворот, состояние осадочных и температурных швов, состояние защитных покрытий, состояние стыков и узлов сопряжений, обрамлений оконных и дверных проемов, состояние горизонтальной и вертикальной гидроизоляции стен, ее расположение по отношению к отмостке;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выявлять: наличие дефектных участков (местные разрушения и участки выветр</w:t>
      </w:r>
      <w:r>
        <w:rPr>
          <w:sz w:val="28"/>
          <w:szCs w:val="28"/>
        </w:rPr>
        <w:t xml:space="preserve">ивания), трещин, отклонений от вертикали, а также разрушений фактурного и защитного слоя, проницаемость швов, коррозию арматуры и закладных деталей панелей, наличие высолов, потеков, конденсата, пыли, изморози и др., их распространение и причины появления.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883" w:leader="none"/>
        </w:tabs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ab/>
        <w:t xml:space="preserve">визуальном обследовании надлежит проверять состояние устройств и элементов защиты от разрушения наружных стен: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водоотводящих устройств крыш (желобов, труб, карнизных свесов, лотков);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sz w:val="28"/>
          <w:szCs w:val="28"/>
        </w:rPr>
        <w:t xml:space="preserve">тротуаров, водоотводящих лотков на тротуарах; отмостки по периметру здания; 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sz w:val="28"/>
          <w:szCs w:val="28"/>
        </w:rPr>
        <w:t xml:space="preserve">защитных фартуков или покрытий парапетов; выступающих архитектурных деталей; подоконных сливов и т.д.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местах разрушения указанных защитных конструкций должно определяться состояние несущих элементов стен.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осмотре стен необходимо учитывать следующие факторы, влияющие на снижение долговечности и ухудшающие теплотехнические свойства наружных стен: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неисправное состояние остекления,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образование у стен застоя сточных вод и нарушение системы уклонов полов к водоприемным решеткам сточных каналов канализации;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недостаточную герметизацию оборудования, ведущую к избыточному выделению пара и влаги;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sz w:val="28"/>
          <w:szCs w:val="28"/>
        </w:rPr>
        <w:t xml:space="preserve">неисправности устройств местной и общей вентиляции; отсутствие или нарушение гидро- и пароизоляции стен в производственных и бытовых помещениях с влажным и мокрым режимом работы.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Покрытия.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sz w:val="28"/>
          <w:szCs w:val="28"/>
        </w:rPr>
        <w:t xml:space="preserve">Визуальное обследование покрытий ЗиС должно проводиться с целью: контроля состояния покрытий; выявления наличия дефектных участков;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мест сопряжения кровли с выступающими элементами на покрытиях и элементами инженерных систем;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контроля состояния нижней поверхности несущего основания, несущих конструкций кровель, закладных деталей и креплений; контроля состояния ограждающих конструкций и карнизов.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Визуальное обследование покрытия следует проводить со стороны кровли и со стороны помещения. При обследовании необходимо определить: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состояние нижней поверхности несущего основания; вид материала и конструктивную схему покрытия; тип кровли и конструкцию сопряжения кровли и несущих конструкций со стенками;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конструкцию карнизной части кровли; наличие и состояние закладных деталей и креплений; качество и сохранность заполнения швов между плитами и штучными материалами;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sz w:val="28"/>
          <w:szCs w:val="28"/>
        </w:rPr>
        <w:t xml:space="preserve">состояние осадочных и температурных швов; состояние защитных покрытий;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наличие дефектных участков </w:t>
      </w:r>
      <w:r>
        <w:rPr>
          <w:rStyle w:val="1_1238"/>
          <w:b w:val="false"/>
          <w:bCs w:val="false"/>
          <w:sz w:val="28"/>
          <w:szCs w:val="28"/>
        </w:rPr>
        <w:t xml:space="preserve">(трещин, пробоин,</w:t>
      </w:r>
      <w:r>
        <w:rPr>
          <w:rStyle w:val="1_1238"/>
          <w:b w:val="false"/>
          <w:bCs w:val="false"/>
          <w:sz w:val="28"/>
          <w:szCs w:val="28"/>
        </w:rPr>
        <w:t xml:space="preserve"> </w:t>
      </w:r>
      <w:r>
        <w:rPr>
          <w:rStyle w:val="1_1238"/>
          <w:b w:val="false"/>
          <w:bCs w:val="false"/>
          <w:sz w:val="28"/>
          <w:szCs w:val="28"/>
        </w:rPr>
        <w:t xml:space="preserve">прогибов), высолов,</w:t>
      </w:r>
      <w:r>
        <w:rPr>
          <w:rStyle w:val="1_123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потеков, конденсата, пыли, их распространение и причины появления.</w:t>
      </w:r>
      <w:r>
        <w:rPr>
          <w:sz w:val="28"/>
          <w:szCs w:val="28"/>
        </w:rPr>
      </w:r>
      <w:r/>
    </w:p>
    <w:p>
      <w:pPr>
        <w:pStyle w:val="1_1243"/>
        <w:numPr>
          <w:ilvl w:val="1"/>
          <w:numId w:val="47"/>
        </w:numPr>
        <w:ind w:left="142" w:right="-1" w:firstLine="851"/>
        <w:spacing w:lineRule="auto" w:line="276"/>
        <w:shd w:val="clear" w:color="auto" w:fill="auto"/>
        <w:tabs>
          <w:tab w:val="left" w:pos="1276" w:leader="none"/>
        </w:tabs>
      </w:pPr>
      <w:r/>
      <w:bookmarkStart w:id="3" w:name="bookmark3"/>
      <w:r>
        <w:rPr>
          <w:sz w:val="28"/>
          <w:szCs w:val="28"/>
        </w:rPr>
        <w:t xml:space="preserve">Полы</w:t>
      </w:r>
      <w:r>
        <w:rPr>
          <w:sz w:val="28"/>
          <w:szCs w:val="28"/>
        </w:rPr>
        <w:t xml:space="preserve">, потолки</w:t>
      </w:r>
      <w:r>
        <w:rPr>
          <w:sz w:val="28"/>
          <w:szCs w:val="28"/>
        </w:rPr>
        <w:t xml:space="preserve">.</w:t>
      </w:r>
      <w:bookmarkEnd w:id="3"/>
      <w:r>
        <w:rPr>
          <w:sz w:val="28"/>
          <w:szCs w:val="28"/>
        </w:rPr>
      </w:r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851" w:leader="none"/>
        </w:tabs>
      </w:pPr>
      <w:r>
        <w:rPr>
          <w:sz w:val="28"/>
          <w:szCs w:val="28"/>
        </w:rPr>
        <w:t xml:space="preserve">При визуальных осмотрах следует выявлять следующие виды </w:t>
      </w:r>
      <w:r>
        <w:rPr>
          <w:sz w:val="28"/>
          <w:szCs w:val="28"/>
        </w:rPr>
        <w:t xml:space="preserve">дефектов полов: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недостаточные уклоны, неровность поверхности, неисправности элементов систем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отвода воды;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выбоины, вмятины в покрытии пола, вздутия, прогибы, истертость покрытия пола;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отслоение, отрыв покрытия пола;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структурные или химические изменения материалов нижележащих слоев, появление в них новообразований (солей, льда);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трещины в покрытии пола;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наличие пустых или частично заполненных швов между штучными элементами покрытия пола;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низкая прочность, размягчение, изменение структуры или химического состава материала покрытия пола;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разрушение или выпадение отдельных плиток либо других элементов из штучных материалов;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скользкость поверхности (согласно СП 29.13330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«Полы. Актуализированная редакция СНиП 2.03.13-88 (с Изменением № 1)»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ГОСТ Р 55908-2013 «Полы. Метод оценки скользкости покрытия»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</w:pPr>
      <w:r>
        <w:rPr>
          <w:sz w:val="28"/>
          <w:szCs w:val="28"/>
        </w:rPr>
        <w:t xml:space="preserve">повреждения деформационных швов и прилегающих к ним участков пола.</w:t>
      </w:r>
      <w:r>
        <w:rPr>
          <w:sz w:val="28"/>
          <w:szCs w:val="28"/>
        </w:rPr>
      </w:r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84" w:leader="none"/>
        </w:tabs>
      </w:pPr>
      <w:r>
        <w:rPr>
          <w:sz w:val="28"/>
          <w:szCs w:val="28"/>
        </w:rPr>
        <w:t xml:space="preserve">Полы следует осматривать ежедневно.</w:t>
      </w:r>
      <w:r>
        <w:rPr>
          <w:sz w:val="28"/>
          <w:szCs w:val="28"/>
        </w:rPr>
      </w:r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78" w:leader="none"/>
        </w:tabs>
      </w:pPr>
      <w:r>
        <w:rPr>
          <w:sz w:val="28"/>
          <w:szCs w:val="28"/>
        </w:rPr>
        <w:t xml:space="preserve">При осмотре подвесных потолков следует выявлять провисающие участки, места с выпавшими элементами, дефекты доступных для визуального осмотра креплений и несущих элементов перекрытий, увлажненные участки и т.п.</w:t>
      </w:r>
      <w:r>
        <w:rPr>
          <w:sz w:val="28"/>
          <w:szCs w:val="28"/>
        </w:rPr>
      </w:r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78" w:leader="none"/>
        </w:tabs>
      </w:pPr>
      <w:r>
        <w:rPr>
          <w:sz w:val="28"/>
          <w:szCs w:val="28"/>
        </w:rPr>
        <w:t xml:space="preserve">Поврежденные элементы подвесных потолков необходимо отремонтировать, демонтировать или оградить опасные участки, подвесить защитные сетки, принять другие временные меры по обеспечению безопасности людей и сохранности инвентаря и оборудования.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47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134" w:leader="none"/>
          <w:tab w:val="left" w:pos="1418" w:leader="none"/>
          <w:tab w:val="left" w:pos="3322" w:leader="none"/>
        </w:tabs>
      </w:pPr>
      <w:r>
        <w:rPr>
          <w:sz w:val="28"/>
          <w:szCs w:val="28"/>
        </w:rPr>
        <w:t xml:space="preserve">Светопрозрачные</w:t>
      </w:r>
      <w:r>
        <w:rPr>
          <w:sz w:val="28"/>
          <w:szCs w:val="28"/>
        </w:rPr>
        <w:tab/>
        <w:t xml:space="preserve">ограждения.</w:t>
      </w:r>
      <w:r>
        <w:rPr>
          <w:sz w:val="28"/>
          <w:szCs w:val="28"/>
        </w:rPr>
      </w:r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При визуальных осмотрах следует выявлять наличие следующих видов дефектов светопрозрачных ограждающих конструкций: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пониженное светопропускание;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протечки дождевых или талых вод через поврежденные участки витражей или их сопряжений со стенами или покрытием здания (сооружения);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образование инея или наледей на наружных поверхностях и в межстекольном пространстве, накопление воды в межстекольном пространстве, увлажнение элементов заполнений светопроемов;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образование инея или наледей на обращенных в помещение </w:t>
      </w:r>
      <w:r>
        <w:rPr>
          <w:sz w:val="28"/>
          <w:szCs w:val="28"/>
        </w:rPr>
        <w:t xml:space="preserve">поверхностях, увлажнение элементов светопрозрачных конструкций; продуваемость;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нарушение цельности остекления - трещины, выколы и другие повреждения стекол;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неплотное или тугое закрывание створок или фрамуг;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рассыхание, коробление или разбухание, поражение гнилью или насекомыми деревянных элементов;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шелушение, отслаивание, изменение структуры бетона швов или обвязок стекложелезобетонных панелей;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повреждения уплотняющих прокладок и герметизирующих мастик, противокоррозионных и декоративных покрытий, коррозионные повреждения металлических элементов;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повреждения приборов открывания и фиксации в открытом и закрытом положении створок и фрамуг;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отсутствие элементов конструкций (стекол, штапиков, прокладок и т.п.), неплотности или отверстия в элементах конструкции либо в узлах сопряжений, наличие теплопроводных включений в конструкции (неутепленных металлических переплетов и т. п.);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 xml:space="preserve">погнутости металлических элементов.</w:t>
      </w:r>
      <w:r>
        <w:rPr>
          <w:sz w:val="28"/>
          <w:szCs w:val="28"/>
        </w:rPr>
      </w:r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94" w:leader="none"/>
        </w:tabs>
      </w:pPr>
      <w:r>
        <w:rPr>
          <w:sz w:val="28"/>
          <w:szCs w:val="28"/>
        </w:rPr>
        <w:t xml:space="preserve">При осмотрах дверей следует выявлять наличие следующих видов дефектов: неплотное или тугое закрывание полотен; повреждения элементов уплотнения, а также приборов открывания, закрывания и фиксации полотен; отсутствие элементов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  <w:r/>
    </w:p>
    <w:p>
      <w:pPr>
        <w:pStyle w:val="1_1235"/>
        <w:numPr>
          <w:ilvl w:val="2"/>
          <w:numId w:val="47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94" w:leader="none"/>
        </w:tabs>
      </w:pPr>
      <w:r>
        <w:rPr>
          <w:sz w:val="28"/>
          <w:szCs w:val="28"/>
        </w:rPr>
        <w:t xml:space="preserve">Разбитые стекла, сорванные створки переплетов, фрамуг либо другие нарушения целостности заполнения проемов необходимо восстанавливать непосредственно после выявления неисправности в срок, определяемый технологическими особенностями проведения работ.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94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47"/>
        </w:numPr>
        <w:ind w:left="142" w:right="-1" w:firstLine="851"/>
        <w:spacing w:lineRule="auto" w:line="276"/>
        <w:tabs>
          <w:tab w:val="left" w:pos="993" w:leader="none"/>
        </w:tabs>
        <w:outlineLvl w:val="1"/>
      </w:pPr>
      <w:r>
        <w:rPr>
          <w:b/>
          <w:bCs/>
          <w:sz w:val="28"/>
          <w:szCs w:val="28"/>
        </w:rPr>
        <w:t xml:space="preserve">Эксплуатация несущих конструкций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3"/>
        </w:numPr>
        <w:ind w:left="0" w:right="-1" w:firstLine="851"/>
        <w:jc w:val="both"/>
        <w:spacing w:lineRule="auto" w:line="276"/>
        <w:tabs>
          <w:tab w:val="left" w:pos="993" w:leader="none"/>
        </w:tabs>
      </w:pPr>
      <w:r>
        <w:rPr>
          <w:sz w:val="28"/>
          <w:szCs w:val="28"/>
        </w:rPr>
        <w:t xml:space="preserve">В процессе эксплуатации конструкций не допускается изменять конструктивную схему здания (сооружения). Строительные конструкции необходимо предохранять от перегрузки, в том числе носящей кратковременный характер.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3"/>
        </w:numPr>
        <w:ind w:left="0" w:right="-1" w:firstLine="851"/>
        <w:jc w:val="both"/>
        <w:spacing w:lineRule="auto" w:line="276"/>
        <w:tabs>
          <w:tab w:val="left" w:pos="993" w:leader="none"/>
        </w:tabs>
      </w:pPr>
      <w:r>
        <w:rPr>
          <w:sz w:val="28"/>
          <w:szCs w:val="28"/>
        </w:rPr>
        <w:t xml:space="preserve">Необходимо обеспечить условия эксплуатации, при которых несущие конструкции не снижают своих первоначальных свойств, предусмотренных при их проектировании и приведенных в СП 15.13330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«Каменные и армокаменные конструкции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СП 16.13330</w:t>
      </w:r>
      <w:r>
        <w:rPr>
          <w:sz w:val="28"/>
          <w:szCs w:val="28"/>
        </w:rPr>
        <w:t xml:space="preserve">.2017</w:t>
      </w:r>
      <w:r>
        <w:rPr>
          <w:sz w:val="28"/>
          <w:szCs w:val="28"/>
        </w:rPr>
        <w:t xml:space="preserve"> «Стальные конструкции. Актуализированная редакция СНиП II-23-81 (с Поправкой, с Изменением № 1)»</w:t>
      </w:r>
      <w:r>
        <w:rPr>
          <w:sz w:val="28"/>
          <w:szCs w:val="28"/>
        </w:rPr>
        <w:t xml:space="preserve">, СП 63.13330</w:t>
      </w:r>
      <w:r>
        <w:rPr>
          <w:sz w:val="28"/>
          <w:szCs w:val="28"/>
        </w:rPr>
        <w:t xml:space="preserve">.2018</w:t>
      </w:r>
      <w:r>
        <w:rPr>
          <w:sz w:val="28"/>
          <w:szCs w:val="28"/>
        </w:rPr>
        <w:t xml:space="preserve"> «Бетонные и железобетонные конструкции. Основные положения. СНиП 52-01-2003»</w:t>
      </w:r>
      <w:r>
        <w:rPr>
          <w:sz w:val="28"/>
          <w:szCs w:val="28"/>
        </w:rPr>
        <w:t xml:space="preserve">, СП 64.13330</w:t>
      </w:r>
      <w:r>
        <w:rPr>
          <w:sz w:val="28"/>
          <w:szCs w:val="28"/>
        </w:rPr>
        <w:t xml:space="preserve">.2017</w:t>
      </w:r>
      <w:r>
        <w:rPr>
          <w:sz w:val="28"/>
          <w:szCs w:val="28"/>
        </w:rPr>
        <w:t xml:space="preserve"> «Деревянные конструкции. </w:t>
      </w:r>
      <w:r>
        <w:rPr>
          <w:sz w:val="28"/>
          <w:szCs w:val="28"/>
        </w:rPr>
        <w:t xml:space="preserve">Актуализированная редакция СНиП II-25-80 (с Изменениями № 1, 2)»</w:t>
      </w:r>
      <w:r>
        <w:rPr>
          <w:sz w:val="28"/>
          <w:szCs w:val="28"/>
        </w:rPr>
        <w:t xml:space="preserve"> и других сводах правил для каменных и армокаменных, стальных, бетонных и железобетонных, деревянных конструкций и других видов несущих строительных конструкций соответственно.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3"/>
        </w:numPr>
        <w:ind w:left="0" w:right="-1" w:firstLine="851"/>
        <w:jc w:val="both"/>
        <w:spacing w:lineRule="auto" w:line="276"/>
        <w:tabs>
          <w:tab w:val="left" w:pos="993" w:leader="none"/>
        </w:tabs>
      </w:pPr>
      <w:r>
        <w:rPr>
          <w:sz w:val="28"/>
          <w:szCs w:val="28"/>
        </w:rPr>
        <w:t xml:space="preserve">При оценке технического состояния несущих конструкций предельно допустимые перемещения элементов конструкций (независимо от применяемых материалов) следует принимать по </w:t>
      </w:r>
      <w:r>
        <w:rPr>
          <w:sz w:val="28"/>
          <w:szCs w:val="28"/>
        </w:rPr>
        <w:t xml:space="preserve">СП 20.13330.2016 «Нагрузки и воздействия. Актуализированная редакция СНиП 2.01.07-85* (с Изменениями № 1, 2)»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СП 70.13330.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«Несущие и ограждающие конструкции. Актуализированная редакция СНиП 3.03.01-87 (с Изменениями № 1, 3)»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3"/>
        </w:numPr>
        <w:ind w:left="0" w:right="-1" w:firstLine="851"/>
        <w:jc w:val="both"/>
        <w:spacing w:lineRule="auto" w:line="276"/>
        <w:tabs>
          <w:tab w:val="left" w:pos="993" w:leader="none"/>
        </w:tabs>
      </w:pPr>
      <w:r>
        <w:rPr>
          <w:sz w:val="28"/>
          <w:szCs w:val="28"/>
        </w:rPr>
        <w:t xml:space="preserve">В случае выявления недопустимых дефектов, повреждений и негативных процессов в несущих конструкциях должны быть приняты соответствующие неотложные меры к аварийным конструкциям.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Степень опасности и меры по уст</w:t>
      </w:r>
      <w:r>
        <w:rPr>
          <w:sz w:val="28"/>
          <w:szCs w:val="28"/>
        </w:rPr>
        <w:t xml:space="preserve">ранению дефектов, повреждений и негативных процессов в строительных конструкциях следует определять на основе поверочных расчетов в соответствии с требованиями действующих нормативных и инструктивных документов с привлечением специализированных организаций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0" w:right="-1" w:firstLine="851"/>
        <w:jc w:val="both"/>
        <w:spacing w:lineRule="auto" w:line="276"/>
      </w:pPr>
      <w:r>
        <w:rPr>
          <w:sz w:val="28"/>
          <w:szCs w:val="28"/>
        </w:rPr>
        <w:t xml:space="preserve">Для ликвидации обнаруженных дефектов следует шире использовать современную технологию и материалы, такие как композитные, полимерные, с организацией поэтапного контроля качества выполнения работ.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обнаружении во время проведения обследований или осмотров повреждений конструкций, которые привели или могут привести к резкому снижению</w:t>
      </w:r>
      <w:r>
        <w:rPr>
          <w:sz w:val="28"/>
          <w:szCs w:val="28"/>
        </w:rPr>
        <w:t xml:space="preserve"> несущей способности, обрушению отдельных конструкций или серьезному нарушению нормальной работы оборудования, кренов, которые могут привести к потере устойчивости здания (сооружения), следует немедленно информировать об этом ответственного за эксплуатацию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 экстренных случаях должны быть даны указания о необходимости эвакуации людей.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0" w:right="-1" w:firstLine="851"/>
        <w:jc w:val="both"/>
        <w:spacing w:lineRule="auto" w:line="276"/>
      </w:pPr>
      <w:r>
        <w:rPr>
          <w:sz w:val="28"/>
          <w:szCs w:val="28"/>
        </w:rPr>
        <w:t xml:space="preserve">Замену или модернизацию технологического оборудования, вызывающую </w:t>
      </w:r>
      <w:r>
        <w:rPr>
          <w:sz w:val="28"/>
          <w:szCs w:val="28"/>
        </w:rPr>
        <w:t xml:space="preserve">изменение силовых воздействий, степени или вида агрессивного воздействия на строительные конструкции здания (сооружения), проведение работ по демонтажу оборудования, переналадке технологических коммуникаций следует проводить только по специальным проектам.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709"/>
        <w:jc w:val="both"/>
        <w:spacing w:lineRule="auto" w:line="276"/>
        <w:tabs>
          <w:tab w:val="left" w:pos="1276" w:leader="none"/>
        </w:tabs>
      </w:pPr>
      <w:r>
        <w:rPr>
          <w:sz w:val="28"/>
          <w:szCs w:val="28"/>
        </w:rPr>
        <w:t xml:space="preserve">При работе напольного транспорта или других подъемно-транспортных средств необходимо предусматривать мероприятия, предохраняющие строительные конструкции от ударов и других механических воздействий.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  <w:tabs>
          <w:tab w:val="left" w:pos="1276" w:leader="none"/>
        </w:tabs>
      </w:pPr>
      <w:r>
        <w:rPr>
          <w:sz w:val="28"/>
          <w:szCs w:val="28"/>
        </w:rPr>
        <w:t xml:space="preserve">Необходимо учитывать возможность негативного воздействия повышенных температур при эксплуатации бетонных и железобетонных конструкций, выполненных из обычного тяжелого или легкого бетона и </w:t>
      </w:r>
      <w:r>
        <w:rPr>
          <w:sz w:val="28"/>
          <w:szCs w:val="28"/>
        </w:rPr>
        <w:t xml:space="preserve">подвергающихся систематическому нагреву от повышенных (более 50 °C) технологических температур.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  <w:tabs>
          <w:tab w:val="left" w:pos="1134" w:leader="none"/>
        </w:tabs>
      </w:pPr>
      <w:r>
        <w:rPr>
          <w:sz w:val="28"/>
          <w:szCs w:val="28"/>
        </w:rPr>
        <w:t xml:space="preserve">Железобетонные конструкции</w:t>
      </w:r>
      <w:r>
        <w:rPr>
          <w:sz w:val="28"/>
          <w:szCs w:val="28"/>
        </w:rPr>
        <w:t xml:space="preserve"> следует предохранять от воздействия проточной воды, кислот, щелочей, масел, эмульсий, нефтепродуктов и других агрессивных по отношению к бетону или арматуре жидкостей, а также концентрированных растворов веществ, кристаллизующихся при испарении растворов.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Металлические конструкции </w:t>
      </w:r>
      <w:r>
        <w:rPr>
          <w:sz w:val="28"/>
          <w:szCs w:val="28"/>
        </w:rPr>
        <w:t xml:space="preserve">должны быть обеспечены надежной антикоррозионной защитой, которая осуществляется, прежде всего, нанесением защитных лакокрасочных покрытий. Значительные повреждения антикоррозионного покрытия необходимо восстанавливать по специально разработанному проекту.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При эксплуатации зданий (сооружений) с металлическими конструкциями, антикоррозионная защита должна быть обеспечена выполнением следующих условий: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правильный выбор антикоррозионного покрытия;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доступ к опасным местам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эффективная вентиляция опасных мест;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организация отвода воды от наиболее ответственных узлов.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Деревянные конструкции должны быть открытыми, хорошо проветриваемыми, по возможности доступными во всех частях для осмотра, профилактического ремонта, возобновления защитной обработки древесины </w:t>
      </w:r>
      <w:r>
        <w:rPr>
          <w:sz w:val="28"/>
          <w:szCs w:val="28"/>
        </w:rPr>
        <w:t xml:space="preserve">и т.д. В помещениях с деревянными конструкциями необходимо содержать в исправном состоянии устройства для их вентилирования (слуховые окна, каналы, решетки и т.п.), принимая меры для дополнительного вентилирования и просушки древесины в случае ее увлажнени</w:t>
      </w:r>
      <w:r>
        <w:rPr>
          <w:sz w:val="28"/>
          <w:szCs w:val="28"/>
        </w:rPr>
        <w:t xml:space="preserve">я в соответствии с требованиями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СП 64.13330.</w:t>
      </w:r>
      <w:r>
        <w:rPr>
          <w:sz w:val="28"/>
          <w:szCs w:val="28"/>
        </w:rPr>
        <w:t xml:space="preserve">2017</w:t>
      </w:r>
      <w:r>
        <w:t xml:space="preserve"> «</w:t>
      </w:r>
      <w:r>
        <w:rPr>
          <w:sz w:val="28"/>
          <w:szCs w:val="28"/>
        </w:rPr>
        <w:t xml:space="preserve">Деревянные конструк</w:t>
      </w:r>
      <w:r>
        <w:rPr>
          <w:sz w:val="28"/>
          <w:szCs w:val="28"/>
        </w:rPr>
        <w:t xml:space="preserve">ции. Актуализированная редакция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СНиП II-25-80 (с Изменениями № 1, 2)»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При осмотре фасадов особое внимание следует уделять безопасности людей при неудовлетворительном техническом состоянии выступающих конструктивных элементов фасадов (балконов, эркеров, козырьков, карнизов, лепных архитектурных деталей и др.).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Для устранения угрозы возможного обрушения элементов конструкций следует незамедлительно выполнять охранно-предупредительные мероприятия - установку ограждений, сеток, прекращение эксплуатации балконов, демонтаж разрушающейся части элемента и т.д.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Деформации грунт</w:t>
      </w:r>
      <w:r>
        <w:rPr>
          <w:sz w:val="28"/>
          <w:szCs w:val="28"/>
        </w:rPr>
        <w:t xml:space="preserve">ов оснований и дефекты фундаментов, как правило, следует устанавливать в процессе осмотров надземных строительных конструкций. При этом необходимо учитывать, что признаками деформации грунтов и дефектов фундаментов являются смещения по вертикали, трещины, </w:t>
      </w:r>
      <w:r>
        <w:rPr>
          <w:sz w:val="28"/>
          <w:szCs w:val="28"/>
        </w:rPr>
        <w:t xml:space="preserve">наклоны или перекосы конструкций и элементов здания (сооружения).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При появлении признаков неравномерных осадок фундаментов необходимо выполнить осмотр здания (сооружения), установить маяки на трещины, организовать геодезический мониторинг, принять меры по выявлению причин деформаций и их устранению.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Если после </w:t>
      </w:r>
      <w:r>
        <w:rPr>
          <w:sz w:val="28"/>
          <w:szCs w:val="28"/>
        </w:rPr>
        <w:t xml:space="preserve">устранения нарушений правил содержания строительных конструкций (проникновения технологических или хозяйственных вод в грунт, перегрузок строительных конструкций или поверхности грунта около стен здания, неисправности систем дренажа и водопонижения и т.д.)</w:t>
      </w:r>
      <w:r>
        <w:rPr>
          <w:sz w:val="28"/>
          <w:szCs w:val="28"/>
        </w:rPr>
        <w:t xml:space="preserve"> повреждения продолжают развиваться, для определения причин их появления и мер по предотвращению разрушения строительных конструкций необходимо проведение технического обследования здания (сооружения) и грунтов его основания специализированной организацией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При эксплуатации подвалов необходимо обеспечить, чтобы подвальные помещения были сухими, имели освещение и вентиляцию, а также сохраняли требуемый в зависимости от функционального назначения помещений температурно-влажностный режим.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Повышенную влажность в подвальных помеще</w:t>
      </w:r>
      <w:r>
        <w:rPr>
          <w:sz w:val="28"/>
          <w:szCs w:val="28"/>
        </w:rPr>
        <w:t xml:space="preserve">ниях необходимо ликвидировать путем выполнения работ по гидроизоляции стен и полов подвала и/или устройства системы дренирования. Постоянная откачки воды из подвала, способная привести к нарушению гидрогеологических характеристик основания, не допускается.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В целях исключения проникновения шума в помещения от инженерного оборудования, расположенного в подвале, должны быть выполнены мероприятия, снижающие уровень шума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звукоизоляция помещения, установка фундамента насосов на виброоснование, установка вибровставок на напорном трубопроводе, изоляция мест пересечения трубопроводов с конструкциями зданий (сооружений)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Состояние лакокрасочных, оклеечных, облицовочных и других защитных покрытий строительных конструкций, подвергающихся химически агрессивным воздействиям, должно постоянно контролироваться и восстанавливаться в кратчайшие ср</w:t>
      </w:r>
      <w:r>
        <w:rPr>
          <w:sz w:val="28"/>
          <w:szCs w:val="28"/>
        </w:rPr>
        <w:t xml:space="preserve">оки в соответствии с указаниями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СП 28.13330</w:t>
      </w:r>
      <w:r>
        <w:rPr>
          <w:sz w:val="28"/>
          <w:szCs w:val="28"/>
        </w:rPr>
        <w:t xml:space="preserve">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«Защита строительных конструкций от коррозии. Актуализированная редакция СНиП 2.03.11-85 (с Изменением № 1)» </w:t>
      </w:r>
      <w:r>
        <w:rPr>
          <w:sz w:val="28"/>
          <w:szCs w:val="28"/>
        </w:rPr>
        <w:t xml:space="preserve">либо рекомендациями специализированной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При появлении агрессивных грунтовых вод или повреждениях антикоррозионной защиты подземных строительных конструкций необходимо с привлечением специализированной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мероприятия по защите фундаментов, стен подвалов или других подземных строительных конструкций от разрушения.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4"/>
        </w:numPr>
        <w:ind w:left="142" w:right="-1" w:firstLine="567"/>
        <w:jc w:val="both"/>
        <w:spacing w:lineRule="auto" w:line="276"/>
      </w:pPr>
      <w:r>
        <w:rPr>
          <w:sz w:val="28"/>
          <w:szCs w:val="28"/>
        </w:rPr>
        <w:t xml:space="preserve">Гидроизоляция фундаментов под оборудование должна быть непрерывной и единой с гидроизоляцией пола, обе</w:t>
      </w:r>
      <w:r>
        <w:rPr>
          <w:sz w:val="28"/>
          <w:szCs w:val="28"/>
        </w:rPr>
        <w:t xml:space="preserve">спечивающей непроницаемость при возможных проливах жидкостей на пол или фундаменты. В случае крепления оборудования к фундаменту с помощью анкеров необходимо заделывать зазоры между анкером и защитной облицовкой химически стойким к данной среде материалом.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7</w:t>
      </w:r>
      <w:r>
        <w:rPr>
          <w:b/>
          <w:bCs/>
          <w:sz w:val="28"/>
          <w:szCs w:val="28"/>
        </w:rPr>
        <w:t xml:space="preserve">. Организационные основы технического обслуживания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зданий (сооружений)</w:t>
      </w:r>
      <w:r>
        <w:rPr>
          <w:b/>
          <w:bCs/>
          <w:sz w:val="28"/>
          <w:szCs w:val="28"/>
        </w:rPr>
        <w:t xml:space="preserve">, в т.ч. инженерных систем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5"/>
        </w:numPr>
        <w:ind w:right="-1"/>
        <w:jc w:val="both"/>
        <w:spacing w:lineRule="auto" w:line="276"/>
      </w:pPr>
      <w:r>
        <w:rPr>
          <w:sz w:val="28"/>
          <w:szCs w:val="28"/>
        </w:rPr>
        <w:t xml:space="preserve">В задачи технического обслуживания зданий (сооружений) входят: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текущее обслуживание, включающее в себя подготовку здания (сооружения), его элементов и систем к сезонной эксплуатации;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система ремонтного обслуживания, включающая в себя текущие и капитальные ремонты.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5"/>
        </w:numPr>
        <w:ind w:right="-1"/>
        <w:jc w:val="both"/>
        <w:spacing w:lineRule="auto" w:line="27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работ по текущему обслуживанию входят: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исправление незначительных неисправностей, выявленных в ходе осмотров;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проведение регламентных работ по регулировке и наладке систем инженерно-технического обеспечения, в том числе при подготовке к сезонной эксплуатации;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проведение работ по подготовке здания (сооружения) к сезонной эксплуатации;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санитарное содержание помещений здания (сооружения) и прилегающей территории;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уборка снега.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5"/>
        </w:numPr>
        <w:ind w:left="142" w:right="-1" w:firstLine="851"/>
        <w:jc w:val="both"/>
        <w:spacing w:lineRule="auto" w:line="276"/>
        <w:tabs>
          <w:tab w:val="left" w:pos="709" w:leader="none"/>
        </w:tabs>
      </w:pPr>
      <w:r>
        <w:rPr>
          <w:sz w:val="28"/>
          <w:szCs w:val="28"/>
        </w:rPr>
        <w:t xml:space="preserve">Планирование текущих ремонтов следует осуществлять на основании осмотров и данных о целесообразности предупредительных ремонтных работ с учетом экономических и технических возможностей собственников здания (сооружения).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5"/>
        </w:numPr>
        <w:ind w:left="142" w:right="-1" w:firstLine="851"/>
        <w:jc w:val="both"/>
        <w:spacing w:lineRule="auto" w:line="276"/>
        <w:tabs>
          <w:tab w:val="left" w:pos="993" w:leader="none"/>
        </w:tabs>
      </w:pPr>
      <w:r>
        <w:rPr>
          <w:sz w:val="28"/>
          <w:szCs w:val="28"/>
        </w:rPr>
        <w:t xml:space="preserve">Капитальный ремонт зданий (сооружений) следует осуществлять только по утвержденным проектам и сметам.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ind w:left="450" w:right="-1"/>
        <w:jc w:val="both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Техническое обслуживание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основных элементов зданий (сооружений) и их территории в межремонтный период</w:t>
      </w:r>
      <w:r>
        <w:rPr>
          <w:b/>
          <w:bCs/>
          <w:sz w:val="28"/>
          <w:szCs w:val="28"/>
        </w:rPr>
        <w:t xml:space="preserve">, подготовка к эксплуатации в зимний период</w:t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right="-1"/>
        <w:jc w:val="both"/>
        <w:spacing w:lineRule="auto" w:line="276"/>
        <w:shd w:val="clear" w:color="auto" w:fill="auto"/>
        <w:tabs>
          <w:tab w:val="left" w:pos="1270" w:leader="none"/>
        </w:tabs>
      </w:pPr>
      <w:r>
        <w:rPr>
          <w:sz w:val="28"/>
          <w:szCs w:val="28"/>
        </w:rPr>
        <w:t xml:space="preserve">Стеновые ограждающие конструкции.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процессе технического обслуживания стеновых ограждающих</w:t>
      </w:r>
      <w:bookmarkStart w:id="4" w:name="bookmark4"/>
      <w:r>
        <w:rPr>
          <w:sz w:val="28"/>
          <w:szCs w:val="28"/>
        </w:rPr>
        <w:t xml:space="preserve"> конструкций должны устраняться:</w:t>
      </w:r>
      <w:bookmarkEnd w:id="4"/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местные разрушения кладки и стеновых панелей на карнизных и подоконных участках, в местах установки водоотводящих устройств;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нарушения герметичности температурных швов;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нарушения сопряжений оконных и дверных переплетов со стенами;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воздухопроницаемость элементов заделки стыков стеновых панелей (цементной заделки, уплотняющих прокладок);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отслоения защитных слоев в стеновых панелях с обнажением и коррозией арматуры;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разрушения и отслаивания кирпича и раствора с наружной стороны кирпичных стен;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коррозионные процессы закладных деталей, опорных узлов и арматуры железобетонных стеновых панелей и металлических оконных переплетов, а также нарушения антикоррозионной защиты данных элементов;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разрушения цокольной части стен вследствие замачивания и размораживания, нарушения гидроизоляции в ней;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разрушение откосов обвалованных стеновых ограждений.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0" w:right="-1" w:firstLine="993"/>
        <w:jc w:val="both"/>
        <w:spacing w:lineRule="auto" w:line="276"/>
        <w:shd w:val="clear" w:color="auto" w:fill="auto"/>
        <w:tabs>
          <w:tab w:val="left" w:pos="1560" w:leader="none"/>
          <w:tab w:val="left" w:pos="1843" w:leader="none"/>
        </w:tabs>
      </w:pPr>
      <w:r>
        <w:rPr>
          <w:sz w:val="28"/>
          <w:szCs w:val="28"/>
        </w:rPr>
        <w:t xml:space="preserve">Не допускается без согласования со сп</w:t>
      </w:r>
      <w:r>
        <w:rPr>
          <w:sz w:val="28"/>
          <w:szCs w:val="28"/>
        </w:rPr>
        <w:t xml:space="preserve">ециализированной организацией изменение теплотехнических характеристик увлажняемых конденсатом стен путем устройства дополнительного слоя штукатурки или увеличения слоя утеплителя, а также другие изменения конструктивного решения стен, принятого в проекте.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560" w:leader="none"/>
          <w:tab w:val="left" w:pos="1843" w:leader="none"/>
        </w:tabs>
      </w:pPr>
      <w:r>
        <w:rPr>
          <w:sz w:val="28"/>
          <w:szCs w:val="28"/>
        </w:rPr>
        <w:t xml:space="preserve">Для предотвращения разрушения облицовки, штукатурки и окрасочных слоев фасада следует не допускать увлажнения стен атмосферной, технологической и бытовой влагой.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560" w:leader="none"/>
          <w:tab w:val="left" w:pos="1843" w:leader="none"/>
        </w:tabs>
      </w:pPr>
      <w:r>
        <w:rPr>
          <w:sz w:val="28"/>
          <w:szCs w:val="28"/>
        </w:rPr>
        <w:t xml:space="preserve">При техническом обслуживании стен из крупноразмерных панелей должна быть обеспечена надежная заделка стыков панелей, а также защищены от коррозии посредством окраски закладные детали.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spacing w:lineRule="auto" w:line="276"/>
        <w:tabs>
          <w:tab w:val="left" w:pos="709" w:leader="none"/>
        </w:tabs>
      </w:pPr>
      <w:r>
        <w:rPr>
          <w:sz w:val="28"/>
          <w:szCs w:val="28"/>
        </w:rPr>
        <w:t xml:space="preserve">Окна, ворота, двери и светопрозрачные конструкции.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Герметичность остекления и притворов створных элементов должна быть обеспечена своевременной (по мере износа и старения) заменой герме</w:t>
      </w:r>
      <w:r>
        <w:rPr>
          <w:sz w:val="28"/>
          <w:szCs w:val="28"/>
        </w:rPr>
        <w:t xml:space="preserve">тизирующих и уплотняющих материалов и изделий, а также путем обеспечения необходимой силы прижима по периметру притвора механизмами закрывания, исправность которых должна проверяться не реже двух раз в год (при необходимости должна выполняться их наладка).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701" w:leader="none"/>
        </w:tabs>
      </w:pPr>
      <w:r>
        <w:rPr>
          <w:sz w:val="28"/>
          <w:szCs w:val="28"/>
        </w:rPr>
        <w:t xml:space="preserve">При подготовке ЗиС к работе в зимних условиях должны быть: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приведены в исправное состояние пружины, противовесы дверей, приводные устройства механизмов закрывания ворот;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проверена и обеспечена правильность навески и плотность притворов дверей и ворот;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обеспечено отопление въездных и входных тамбуров, в случаях отсутствия тамбуров, обеспечено исправное состояние тепловых завес.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Кровли.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техническом обслуживании совмещенных кровельных покрытий в процессе эксплуатации не допуска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ся скопления снега и пыли на кровлях слоем, равным или превышающим по весовым показателям проектную нормативную нагрузку.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Должна регулярно выполняться очистка кровли без допущения ее повреждений. При уборке кровли снег или мусор должны очищаться равномерно с обоих скатов кро</w:t>
      </w:r>
      <w:r>
        <w:rPr>
          <w:sz w:val="28"/>
          <w:szCs w:val="28"/>
        </w:rPr>
        <w:t xml:space="preserve">вли, не собирая снег, пыль и мусор в кучу. Для устранения возможной перегрузки кровли должна проводиться периодическая очистка ее участков, заносимых снегом и покрываемых наледями, с соблюдением мер предосторожности в целях недопущения повреждения кровель: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для очистки кровель должны применяться деревянные лопаты и скребковые устройства, не повреждающие кровли. В этих же целях на кровле должен оставляться слой снега толщиной 5-10 см;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запрещается применение для очистки кровель металлических инструментов;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наледи и сосульки, свисающие с козырьков, должны сво</w:t>
      </w:r>
      <w:r>
        <w:rPr>
          <w:sz w:val="28"/>
          <w:szCs w:val="28"/>
        </w:rPr>
        <w:t xml:space="preserve">евременно сбиваться с использованием лестниц, телескопических автомобильных вышек и другими способами, не повреждающими карнизов. Места производства работ по очистке кровель от снега, сосулек и наледей должны быть на время работ внизу ограждены, а проход д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 пешеходов и проезд для транспорта должен быть закрыт с выставлением наблюдающего;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очистке карнизов ЗиС от наледей и сосулек или зон водосборных лотков (с парапетными сте</w:t>
      </w:r>
      <w:r>
        <w:rPr>
          <w:sz w:val="28"/>
          <w:szCs w:val="28"/>
        </w:rPr>
        <w:t xml:space="preserve">нками) от снега, в случае перепадов высот крыш сложных ЗиС (при разнице в высоте более 3 м), на крыше пониженной части ЗиС в местах сопряжения с повышенной частью должен быть уложен вдоль фронта очистки деревянный предохранительный настил из досок шириной </w:t>
      </w:r>
      <w:r>
        <w:rPr>
          <w:sz w:val="28"/>
          <w:szCs w:val="28"/>
        </w:rPr>
        <w:t xml:space="preserve">1,5-2 </w:t>
      </w:r>
      <w:r>
        <w:rPr>
          <w:sz w:val="28"/>
          <w:szCs w:val="28"/>
        </w:rPr>
        <w:t xml:space="preserve">м и толщиной досок не менее 30 мм. При этом порядок уборки должен быть таким, чтобы снег и лед не накапливались большими массами на нижележащих крышах;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перемещениях снега вдоль скатов кровли надлежит пользоваться листами фанеры или санками с деревянными полозьями (перемещать их только по снегу);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 наступлением весеннего и в конце осеннего периода с кровель и из водоприемных устройств должны убираться пыль, хвоя, листья и другой мусор. Запрещается сметать хвою и листья в воронки внутренних водостоков;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летнее время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риемные решетки и стаканы водоприемных воронок надлежит очищать от пыли, ила и грязи скребками и щетками с последующим </w:t>
      </w:r>
      <w:r>
        <w:rPr>
          <w:sz w:val="28"/>
          <w:szCs w:val="28"/>
        </w:rPr>
        <w:t xml:space="preserve">промыванием водой;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запрещается п</w:t>
      </w:r>
      <w:r>
        <w:rPr>
          <w:sz w:val="28"/>
          <w:szCs w:val="28"/>
        </w:rPr>
        <w:t xml:space="preserve">рокладка по перекрытиям временных трубопроводов, установка не предусмотренных проектом вентиляционных установок, стоек осветительной или иной проводки, складирование строительных и других материалов и изделий. Не допускается устройство различных вспомогате</w:t>
      </w:r>
      <w:r>
        <w:rPr>
          <w:sz w:val="28"/>
          <w:szCs w:val="28"/>
        </w:rPr>
        <w:t xml:space="preserve">льных помещений или временная установка сборных домиков (вагончиков) для ремонтного персонала, не предусмотренных проектом и создающих условия для образования дополнительных снеговых мешков на кровле. Установка на совмещенных покрытиях дополнительных мачт </w:t>
      </w:r>
      <w:r>
        <w:rPr>
          <w:rStyle w:val="1_1239"/>
          <w:sz w:val="28"/>
          <w:szCs w:val="28"/>
        </w:rPr>
        <w:t xml:space="preserve">молниеприемников, антенн, </w:t>
      </w:r>
      <w:r>
        <w:rPr>
          <w:sz w:val="28"/>
          <w:szCs w:val="28"/>
        </w:rPr>
        <w:t xml:space="preserve">транспарантов и других устройств должна осуществляться с креплением к надежным конструкциям и только по проекту;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не допускается пребывание людей на покрытиях, за исключением случаев очистки кровли от снега, мусора и грязи, выполнения ремонтных работ и работ по обследованию крыш;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для технического обслуживания должны быть обеспечены удобные выходы на наружную поверхность покрытия, предусмотрены подъемные лестницы с ограждением для</w:t>
      </w:r>
      <w:r>
        <w:rPr>
          <w:sz w:val="28"/>
          <w:szCs w:val="28"/>
        </w:rPr>
        <w:t xml:space="preserve"> подъема на вышерасположенные крыши, стремянки на крутых скатах, переходные мостики через конструкции обделок температурно-осадочных швов. Выходы на кровлю должны быть постоянно заперты, а ключи должны храниться у ответственных за техническое обслуживание;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пребывание людей на стальных, асбошиферных, рулонных и мастичных кровлях, не имеющих защитного слоя в виде гравия или плиток, либо деревянных мостков, при ремонте, очистке и осмотре допускается только в мягкой обуви (валяной, на резиновой подошве и т.п.);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 работах на кровле должны использоваться переносные лестницы или стремянки с деревянными башмаками, подбитые войлоком, резиной или другим нескользким материалом;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для прохода обслуживающего персонала к инженерному или техническому оборудованию, установленному на кровле, должны укладываться деревянные (желательно решетчатые) щиты или устраиваться защитные слои;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Осмотр, очист</w:t>
      </w:r>
      <w:r>
        <w:rPr>
          <w:sz w:val="28"/>
          <w:szCs w:val="28"/>
        </w:rPr>
        <w:t xml:space="preserve">ка и ремонт стальных кровель должны выполняться только в валяной или резиновой обуви. Ремонт крыш с асбестоцементными кровлями должен выполняться с передвижных стремянок. При этом должны выполняться все меры, предусмотренные правилами техники безопасности.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Окраска металлических креплений крыш антикоррозийными защитными красками и составами должна </w:t>
      </w:r>
      <w:r>
        <w:rPr>
          <w:rStyle w:val="1_1238"/>
          <w:b w:val="false"/>
          <w:bCs w:val="false"/>
          <w:sz w:val="28"/>
          <w:szCs w:val="28"/>
        </w:rPr>
        <w:t xml:space="preserve">выполняться по </w:t>
      </w:r>
      <w:r>
        <w:rPr>
          <w:sz w:val="28"/>
          <w:szCs w:val="28"/>
        </w:rPr>
        <w:t xml:space="preserve">мере</w:t>
      </w:r>
      <w:r>
        <w:rPr>
          <w:b/>
          <w:bCs/>
          <w:sz w:val="28"/>
          <w:szCs w:val="28"/>
        </w:rPr>
        <w:t xml:space="preserve"> </w:t>
      </w:r>
      <w:r>
        <w:rPr>
          <w:rStyle w:val="1_1238"/>
          <w:b w:val="false"/>
          <w:bCs w:val="false"/>
          <w:sz w:val="28"/>
          <w:szCs w:val="28"/>
        </w:rPr>
        <w:t xml:space="preserve">появления</w:t>
      </w:r>
      <w:r>
        <w:rPr>
          <w:rStyle w:val="1_123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коррозии, не допуская ржавых пятен; кровли из оцинкованной стали должны краситься после появления ржавых пятен и не реже одного раза в пять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Запрещается нахождение на крыше лиц, не имеющих отношения к технической эксплуатации и ремонту ЗиС.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Крышу с наружным водоотводом необходимо периодически очищать от снега (не допускается накопление снега слоем более 30 см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при оттепелях снег следует сбрасывать при меньшей толщине).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Очистка снега с пологоскатных железобетонных крыш с внутренним водостоком должна производиться только в случае протечек на отдельных участках.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Очистка внутреннего водостока и водоприемных воронок до выпуска со стороны воронок должна производиться проволочными щетками диаметром, равным диаметру трубы стояка. 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  <w:tabs>
          <w:tab w:val="left" w:pos="993" w:leader="none"/>
          <w:tab w:val="left" w:pos="1276" w:leader="none"/>
          <w:tab w:val="left" w:pos="1418" w:leader="none"/>
          <w:tab w:val="left" w:pos="2792" w:leader="none"/>
        </w:tabs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естницы, козырьки.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Тяжелые грузы (детали оборудования, ящики и пр.) должны перемещаться по лестничным маршам и площадкам только после предварительной их защиты и принятия необходимых мер по предохранению от повреждения ступеней, площадок, поручней и стен.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Приборы, электропроводка, выключатели и другие элементы искусственного освещения всегда должны быть в исправном состоянии и должны обеспечивать </w:t>
      </w:r>
      <w:r>
        <w:rPr>
          <w:sz w:val="28"/>
          <w:szCs w:val="28"/>
        </w:rPr>
        <w:t xml:space="preserve">безопасный проход работников по лестничной клетке с наступлением темноты. Время включения света на лестничных клетках должно устанавливаться исходя из местных условий продолжительности светового дня. Включение света может быть местным или централизованным.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Дефекты и повреждения лестниц (коррозия металлических к</w:t>
      </w:r>
      <w:r>
        <w:rPr>
          <w:sz w:val="28"/>
          <w:szCs w:val="28"/>
        </w:rPr>
        <w:t xml:space="preserve">осоуров, повышенные прогибы площадок и маршей, неплотное прилегание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</w:t>
      </w:r>
      <w:r>
        <w:rPr>
          <w:sz w:val="28"/>
          <w:szCs w:val="28"/>
        </w:rPr>
        <w:t xml:space="preserve">льных сеток, повреждение перил, загнивание древесины, недостаточная прочность креплений тетив к подкосоурным балкам и т.п.) должны быть устранены по мере их появления, не допускается длительное наличие дефектов, приводящих к дальнейшему разрушению лестниц.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Задвижки, электрощитовые и другие отключающие устройства, расположенные на лестнице, должны находиться в закрытых </w:t>
      </w:r>
      <w:r>
        <w:rPr>
          <w:sz w:val="28"/>
          <w:szCs w:val="28"/>
        </w:rPr>
        <w:t xml:space="preserve">шкафах.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Козырьки над входами в здания должны иметь уклоны, обеспечивающие отвод дождевых и талых вод от стен, и исправную гидроизоляцию, особенно в местах примыкания козырька к стене и заделки его в стену.</w:t>
      </w:r>
      <w:r>
        <w:rPr>
          <w:sz w:val="28"/>
          <w:szCs w:val="28"/>
        </w:rPr>
      </w:r>
      <w:r/>
    </w:p>
    <w:p>
      <w:pPr>
        <w:pStyle w:val="1_1234"/>
        <w:numPr>
          <w:ilvl w:val="2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зимний период необходимо контролировать, чтобы козырьки не перегружались снегом и наледями. Для этого козырьки должны периодически очищаться от снежного покрова без повреждений кровли. Запрещается сбрасывать снег с крыши здания на козырек.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Фундаменты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Фундаменты ЗиС должны быть предохранены от возникновения неравномерных осадочных деформаций, вызывающих в них и в стенах образование трещин.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Для предохранения фундаментов ЗиС от возникновения неравномерных осадочных деформаций должны соблюдаться следующие требования: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0" w:leader="none"/>
        </w:tabs>
      </w:pPr>
      <w:r>
        <w:rPr>
          <w:sz w:val="28"/>
          <w:szCs w:val="28"/>
        </w:rPr>
        <w:t xml:space="preserve">вблизи фундаментов не должны оставляться открытыми котлованы или траншеи;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0" w:leader="none"/>
        </w:tabs>
      </w:pPr>
      <w:r>
        <w:rPr>
          <w:sz w:val="28"/>
          <w:szCs w:val="28"/>
        </w:rPr>
        <w:t xml:space="preserve">в производственных помещениях, где систематически наблюдается скопление жидкости на полах, особенно в узлах примыкания гидроизоляции к стена</w:t>
      </w:r>
      <w:r>
        <w:rPr>
          <w:sz w:val="28"/>
          <w:szCs w:val="28"/>
        </w:rPr>
        <w:t xml:space="preserve">м и колоннам, должно обеспечиваться исправное состояние гидроизоляции полов, а также проводиться систематическое удаление жидкости с пола. Кроме того, гидроизоляция дренажных каналов должна поддерживаться в исправном состоянии и систематически проверяться;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0" w:leader="none"/>
        </w:tabs>
      </w:pPr>
      <w:r>
        <w:rPr>
          <w:sz w:val="28"/>
          <w:szCs w:val="28"/>
        </w:rPr>
        <w:t xml:space="preserve">болты, крепящие стальные и железобетонные колонны к фундаментам, должны находиться в исправном состоянии и не иметь изгибов, трещин, надрывов;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0" w:leader="none"/>
        </w:tabs>
      </w:pPr>
      <w:r>
        <w:rPr>
          <w:sz w:val="28"/>
          <w:szCs w:val="28"/>
        </w:rPr>
        <w:t xml:space="preserve">недопущение перегрузки подпорных стен и стен подземных помещений.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45"/>
        <w:numPr>
          <w:ilvl w:val="1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0" w:leader="none"/>
        </w:tabs>
      </w:pPr>
      <w:r>
        <w:rPr>
          <w:sz w:val="28"/>
          <w:szCs w:val="28"/>
        </w:rPr>
        <w:t xml:space="preserve">Территория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560" w:leader="none"/>
        </w:tabs>
      </w:pPr>
      <w:r>
        <w:rPr>
          <w:sz w:val="28"/>
          <w:szCs w:val="28"/>
        </w:rPr>
        <w:t xml:space="preserve">Основными задачами по техническому обслуживанию территории непосредственно у ЗиС и прилегающих к ним территории являются: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6" w:leader="none"/>
        </w:tabs>
      </w:pPr>
      <w:r>
        <w:rPr>
          <w:sz w:val="28"/>
          <w:szCs w:val="28"/>
        </w:rPr>
        <w:t xml:space="preserve">содержание в надлежащем состоянии планировки поверхности земли вокруг ЗиС для обеспечения организованного отвода поверхностных вод от стен ЗиС;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6" w:leader="none"/>
        </w:tabs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одержание спланированной поверхности земли вокруг ЗиС во всех случаях с уклоном от стен не менее 0,005 и в случае отсутствия у стен проездов обеспечения укрепления дерновым покровом. В местах примыкания поверхности к стенам обеспечение выполнения отмостки;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7" w:leader="none"/>
        </w:tabs>
      </w:pPr>
      <w:r>
        <w:rPr>
          <w:sz w:val="28"/>
          <w:szCs w:val="28"/>
        </w:rPr>
        <w:t xml:space="preserve">содержание отмостки по периметру ЗиС без трещин и просадок. При </w:t>
      </w:r>
      <w:r>
        <w:rPr>
          <w:sz w:val="28"/>
          <w:szCs w:val="28"/>
        </w:rPr>
        <w:t xml:space="preserve">возникновении щелей в месте примыкания асфальтовых или бетонных отмосток (тротуаров) к стенам щели должны быть расчищены и заделаны горячим битумом. При значительной деформации отмостки она должна быть разобрана и выполнена заново;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7" w:leader="none"/>
        </w:tabs>
      </w:pPr>
      <w:r>
        <w:rPr>
          <w:sz w:val="28"/>
          <w:szCs w:val="28"/>
        </w:rPr>
        <w:t xml:space="preserve">обеспечение исправного состояния внешних сетей водо- и теплоснабжения, недопущение длительной эксплуатации их с течами в соединениях и через трещины стенок труб, фасонных частей и приборов;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7" w:leader="none"/>
        </w:tabs>
      </w:pPr>
      <w:r>
        <w:rPr>
          <w:sz w:val="28"/>
          <w:szCs w:val="28"/>
        </w:rPr>
        <w:t xml:space="preserve">обеспечение исправности внешних сетей ливневой и бытовой канализации, недопущение их засорения, переполнения контрольных колодцев и розлива канализируемых вод по территории;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7" w:leader="none"/>
        </w:tabs>
      </w:pPr>
      <w:r>
        <w:rPr>
          <w:sz w:val="28"/>
          <w:szCs w:val="28"/>
        </w:rPr>
        <w:t xml:space="preserve">обеспечение исправного состояния автомобильных дорог, проездов к пожарным гидрантам, водоемам, подъездов ко всем зданиям и сооружениям, складам, и др.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Системы ливневой канализации (с колодцами) необходимо проверять и прочищать (при необходимости) не реже двух раз в год - к началу весеннего таяния снега и осенних дождей.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Весной, перед активным таянием снега, необходимо выявлять все засоры, обеспечивая сброс воды в основной коллектор, а в период таяния снега - проводить постоянный контроль и своевременную уборку наледей.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В зимний период необходимо надежно утеплять все наружные смотровые колодцы, защищать дренажные сети от повреждений, засорений и промерзания.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Смотровые колодцы всегда должны быть закрыты (за исключением периодов осмотра и ремонта).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Должна быть обеспечена постоянная доступность для осмотро</w:t>
      </w:r>
      <w:r>
        <w:rPr>
          <w:sz w:val="28"/>
          <w:szCs w:val="28"/>
        </w:rPr>
        <w:t xml:space="preserve">в колодцев. Крышки колодцев круглый год должны очищаться от земли, мусора и снега. Местоположение колодца должны быть отмечены специальными табличками, прикрепленными к стенам здания, с указанием расстояния до колодца, а также на рабочих планах территории.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К началу паводка вся водоотводная сеть (дренажная система, ливневая канализация) должна быть осмотрена комиссией и должны быть подготовлены мероприятия к пропуску паводковых вод.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700" w:leader="none"/>
        </w:tabs>
      </w:pPr>
      <w:r>
        <w:rPr>
          <w:sz w:val="28"/>
          <w:szCs w:val="28"/>
        </w:rPr>
        <w:t xml:space="preserve">Основными задачами технического обслуживания проездов, пешеходных дорожек, тротуаров и т.д. должны быть: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851" w:leader="none"/>
          <w:tab w:val="left" w:pos="1188" w:leader="none"/>
        </w:tabs>
      </w:pPr>
      <w:r>
        <w:rPr>
          <w:sz w:val="28"/>
          <w:szCs w:val="28"/>
        </w:rPr>
        <w:t xml:space="preserve">содержание проездов, тротуаров, пешеходных дорожек и отмосток в чистоте;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851" w:leader="none"/>
          <w:tab w:val="left" w:pos="1188" w:leader="none"/>
        </w:tabs>
      </w:pPr>
      <w:r>
        <w:rPr>
          <w:sz w:val="28"/>
          <w:szCs w:val="28"/>
        </w:rPr>
        <w:t xml:space="preserve">устранение выявленных дефектов.</w:t>
      </w:r>
      <w:r>
        <w:rPr>
          <w:sz w:val="28"/>
          <w:szCs w:val="28"/>
        </w:rPr>
      </w:r>
      <w:r/>
    </w:p>
    <w:p>
      <w:pPr>
        <w:pStyle w:val="945"/>
        <w:numPr>
          <w:ilvl w:val="3"/>
          <w:numId w:val="51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851" w:leader="none"/>
          <w:tab w:val="left" w:pos="1858" w:leader="none"/>
        </w:tabs>
      </w:pPr>
      <w:r>
        <w:rPr>
          <w:sz w:val="28"/>
          <w:szCs w:val="28"/>
        </w:rPr>
        <w:t xml:space="preserve">При техническом обслуживании и проведении ремонтно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строительных работ на территории не должны допускаться: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8" w:leader="none"/>
        </w:tabs>
      </w:pPr>
      <w:r>
        <w:rPr>
          <w:sz w:val="28"/>
          <w:szCs w:val="28"/>
        </w:rPr>
        <w:t xml:space="preserve">повреждения дорожных покрытий (выбоины, просадки, трещины, </w:t>
      </w:r>
      <w:r>
        <w:rPr>
          <w:sz w:val="28"/>
          <w:szCs w:val="28"/>
        </w:rPr>
        <w:t xml:space="preserve">разрывы, разрушения или дефекты установки бордюрных камней, деформация дорожного покрытия и тротуаров от строительных и уборочных транспортных средств);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 повреждения цоколей зданий, фундаментов наружных стен, отмосток, стоков, установленных геодезических знаков, колодцев и т.п.;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 повреждения земляного полотна и проездов, обочин, откосов (повреждения дернового покрова откосов, оползни, промоины, просадки, пучины и др.);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8" w:leader="none"/>
        </w:tabs>
      </w:pPr>
      <w:r>
        <w:rPr>
          <w:sz w:val="28"/>
          <w:szCs w:val="28"/>
        </w:rPr>
        <w:t xml:space="preserve">повреждения деревьев, кустарников, газонов, клумб и цветников транспортными и другими средствами, а также вредными стоками и иным образом;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50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8" w:leader="none"/>
        </w:tabs>
      </w:pPr>
      <w:r>
        <w:rPr>
          <w:sz w:val="28"/>
          <w:szCs w:val="28"/>
        </w:rPr>
        <w:t xml:space="preserve">повреждения малых архитектурных и скульптурных средств оформления, дорожек, скамеек, рекламно-информационных объектов.</w:t>
      </w:r>
      <w:r>
        <w:rPr>
          <w:sz w:val="28"/>
          <w:szCs w:val="28"/>
        </w:rPr>
      </w:r>
      <w:r/>
    </w:p>
    <w:p>
      <w:pPr>
        <w:pStyle w:val="945"/>
        <w:numPr>
          <w:ilvl w:val="1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8" w:leader="none"/>
        </w:tabs>
      </w:pPr>
      <w:r>
        <w:rPr>
          <w:sz w:val="28"/>
          <w:szCs w:val="28"/>
        </w:rPr>
        <w:t xml:space="preserve">Подготовка зданий и сооружений к эксплуатации в зимних условиях</w:t>
      </w:r>
      <w:r>
        <w:rPr>
          <w:sz w:val="32"/>
          <w:szCs w:val="32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8" w:leader="none"/>
          <w:tab w:val="left" w:pos="1560" w:leader="none"/>
        </w:tabs>
      </w:pPr>
      <w:r>
        <w:rPr>
          <w:sz w:val="28"/>
          <w:szCs w:val="28"/>
        </w:rPr>
        <w:t xml:space="preserve">Целью подготовки ЗиС к экспл</w:t>
      </w:r>
      <w:r>
        <w:rPr>
          <w:sz w:val="28"/>
          <w:szCs w:val="28"/>
        </w:rPr>
        <w:t xml:space="preserve">уатации в зимних условиях является обеспечение сроков и качества выполнения работ по обслуживанию (содержанию и ремонту) ЗиС, обеспечивающих нормативные требования жизнедеятельности людей и режимов функционирования инженерного оборудования в зимний период.</w:t>
      </w:r>
      <w:r>
        <w:rPr>
          <w:sz w:val="32"/>
          <w:szCs w:val="32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560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ЗиС к эксплуатации в зимний период необходимо:</w:t>
      </w:r>
      <w:r>
        <w:rPr>
          <w:sz w:val="32"/>
          <w:szCs w:val="32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</w:tabs>
      </w:pPr>
      <w:r>
        <w:rPr>
          <w:sz w:val="28"/>
          <w:szCs w:val="28"/>
        </w:rPr>
        <w:t xml:space="preserve">устранить неисп</w:t>
      </w:r>
      <w:r>
        <w:rPr>
          <w:sz w:val="28"/>
          <w:szCs w:val="28"/>
        </w:rPr>
        <w:t xml:space="preserve">равности стен, фасадов, крыш, оконных и дверных заполнений, чердачных перекрытий и перекрытий над техническими подпольями (подвалами), проездами, а также неисправности внутренних систем тепло-, водо- и электроснабжения и установок с газовыми нагревателями;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</w:tabs>
      </w:pPr>
      <w:r>
        <w:rPr>
          <w:sz w:val="28"/>
          <w:szCs w:val="28"/>
        </w:rPr>
        <w:t xml:space="preserve">привести в технически исправное состояние территорию с обеспечением беспрепятственного отвода атмосферных и талых вод от отмостки, от спусков (входов) в подвал и их оконных приямков;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</w:tabs>
      </w:pPr>
      <w:r>
        <w:rPr>
          <w:sz w:val="28"/>
          <w:szCs w:val="28"/>
        </w:rPr>
        <w:t xml:space="preserve">обеспечить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</w:tabs>
      </w:pPr>
      <w:r>
        <w:rPr>
          <w:sz w:val="28"/>
          <w:szCs w:val="28"/>
        </w:rPr>
        <w:t xml:space="preserve">обеспечить исправность пожарных гидрантов.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  <w:tab w:val="left" w:pos="1701" w:leader="none"/>
          <w:tab w:val="left" w:pos="1843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подготовки ЗиС и инженерных систем к эксплуатации в зимних условиях должен быть составлен с учетом результатов весеннего осмотра и необходимости устранения недостатков, выявленных за прошедший период.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  <w:tab w:val="left" w:pos="1701" w:leader="none"/>
          <w:tab w:val="left" w:pos="1843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неот</w:t>
      </w:r>
      <w:r>
        <w:rPr>
          <w:sz w:val="28"/>
          <w:szCs w:val="28"/>
        </w:rPr>
        <w:t xml:space="preserve">апливаемых помещениях в период подготовки к зиме необходимо проверить состояние изоляции труб водопровода и канализации, центрального отопления и горячего водоснабжения, противопожарного водопровода и при необходимости должен быть выполнен ремонт изоляции.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  <w:tab w:val="left" w:pos="1701" w:leader="none"/>
          <w:tab w:val="left" w:pos="1843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Продухи в подвалах и технических подпольях на зиму можно </w:t>
      </w:r>
      <w:r>
        <w:rPr>
          <w:sz w:val="28"/>
          <w:szCs w:val="28"/>
        </w:rPr>
        <w:t xml:space="preserve">закрывать только в случае сильных морозов.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  <w:tab w:val="left" w:pos="1701" w:leader="none"/>
          <w:tab w:val="left" w:pos="1843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окончания отопительного сезона оборудование тепловых сетей и тепловых пунктов, всех </w:t>
      </w:r>
      <w:r>
        <w:rPr>
          <w:sz w:val="28"/>
          <w:szCs w:val="28"/>
        </w:rPr>
        <w:t xml:space="preserve">систем отопления должно быть подвергнуто гидравлическим испытаниям. Выявленные при испытаниях дефекты должны быть устранены, после чего проведены повторные испытания. Испытания тепловых сетей должны проводиться в соответствии с установленными требованиями.</w:t>
      </w:r>
      <w:r>
        <w:rPr>
          <w:sz w:val="28"/>
          <w:szCs w:val="28"/>
        </w:rPr>
      </w:r>
      <w:r/>
    </w:p>
    <w:p>
      <w:pPr>
        <w:pStyle w:val="945"/>
        <w:numPr>
          <w:ilvl w:val="2"/>
          <w:numId w:val="56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  <w:tab w:val="left" w:pos="1701" w:leader="none"/>
        </w:tabs>
      </w:pPr>
      <w:r>
        <w:rPr>
          <w:sz w:val="28"/>
          <w:szCs w:val="28"/>
        </w:rPr>
        <w:t xml:space="preserve">В летний период должны быть проведены следующие работы:</w:t>
      </w:r>
      <w:r>
        <w:rPr>
          <w:sz w:val="28"/>
          <w:szCs w:val="28"/>
        </w:rPr>
      </w:r>
      <w:r/>
    </w:p>
    <w:p>
      <w:pPr>
        <w:pStyle w:val="945"/>
        <w:ind w:left="142" w:right="-1" w:firstLine="851"/>
        <w:jc w:val="both"/>
        <w:spacing w:lineRule="auto" w:line="276" w:after="0"/>
        <w:shd w:val="clear" w:color="auto" w:fill="auto"/>
        <w:tabs>
          <w:tab w:val="left" w:pos="1192" w:leader="none"/>
        </w:tabs>
      </w:pPr>
      <w:r>
        <w:rPr>
          <w:sz w:val="28"/>
          <w:szCs w:val="28"/>
        </w:rPr>
        <w:tab/>
        <w:t xml:space="preserve">по тепловым сетям - промывка систем, ревизия арматуры, устранение постоянных и периодических засорений каналов, восстановление</w:t>
      </w:r>
      <w:r>
        <w:rPr>
          <w:sz w:val="28"/>
          <w:szCs w:val="28"/>
        </w:rPr>
      </w:r>
      <w:r/>
    </w:p>
    <w:p>
      <w:pPr>
        <w:pStyle w:val="945"/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разрушенной или замена недостаточной тепловой изоляции труб в камерах, подземных каналах и подвалах (технических подпольях);</w:t>
      </w:r>
      <w:r>
        <w:rPr>
          <w:sz w:val="28"/>
          <w:szCs w:val="28"/>
        </w:rPr>
      </w:r>
      <w:r/>
    </w:p>
    <w:p>
      <w:pPr>
        <w:pStyle w:val="945"/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по тепловым пунктам - ревизия арматуры и оборудования (насосов, подогревателей и др.);</w:t>
      </w:r>
      <w:r>
        <w:rPr>
          <w:sz w:val="28"/>
          <w:szCs w:val="28"/>
        </w:rPr>
      </w:r>
      <w:r/>
    </w:p>
    <w:p>
      <w:pPr>
        <w:pStyle w:val="945"/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по системам отопления и горячего водоснабжения - ревизия кранов и другой запорной арматуры, расширителей и воздухосборников, восстановление разрушенных или замена недостаточной тепловой изоляции труб в лестни</w:t>
      </w:r>
      <w:r>
        <w:rPr>
          <w:sz w:val="28"/>
          <w:szCs w:val="28"/>
        </w:rPr>
        <w:t xml:space="preserve">чных клетках, подвалах, чердаках и в нишах санитарных узлов. При наличии непрогрева радиаторов надлежит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наладке;</w:t>
      </w:r>
      <w:r>
        <w:rPr>
          <w:sz w:val="28"/>
          <w:szCs w:val="28"/>
        </w:rPr>
      </w:r>
      <w:r/>
    </w:p>
    <w:p>
      <w:pPr>
        <w:pStyle w:val="945"/>
        <w:ind w:left="142" w:right="-1" w:firstLine="851"/>
        <w:jc w:val="both"/>
        <w:spacing w:lineRule="auto" w:line="276" w:after="0"/>
        <w:shd w:val="clear" w:color="auto" w:fill="auto"/>
        <w:tabs>
          <w:tab w:val="left" w:pos="1214" w:leader="none"/>
        </w:tabs>
      </w:pPr>
      <w:r>
        <w:rPr>
          <w:sz w:val="28"/>
          <w:szCs w:val="28"/>
        </w:rPr>
        <w:t xml:space="preserve">проверено наличие первичных средств пожаротушения.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both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Эксплуатация систем инженерно-технического обеспечения</w:t>
      </w:r>
      <w:r>
        <w:rPr>
          <w:b/>
          <w:bCs/>
          <w:sz w:val="28"/>
          <w:szCs w:val="28"/>
        </w:rPr>
        <w:t xml:space="preserve"> и технологического оборудования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  <w:tabs>
          <w:tab w:val="left" w:pos="354" w:leader="none"/>
        </w:tabs>
        <w:outlineLvl w:val="1"/>
      </w:pPr>
      <w:r>
        <w:rPr>
          <w:sz w:val="28"/>
          <w:szCs w:val="28"/>
        </w:rPr>
        <w:t xml:space="preserve">Эксплуатацию систем отопления и теплоснабжения зданий (сооружений) следует осуществлять в соответствии с СП 50.13330</w:t>
      </w:r>
      <w:r>
        <w:rPr>
          <w:sz w:val="28"/>
          <w:szCs w:val="28"/>
        </w:rPr>
        <w:t xml:space="preserve">.2012</w:t>
      </w:r>
      <w:r>
        <w:rPr>
          <w:sz w:val="28"/>
          <w:szCs w:val="28"/>
        </w:rPr>
        <w:t xml:space="preserve"> «Тепловая защита зданий. Актуализированная редакция СНиП 23-02-2003 (с Изменением № 1)»</w:t>
      </w:r>
      <w:r>
        <w:rPr>
          <w:sz w:val="28"/>
          <w:szCs w:val="28"/>
        </w:rPr>
        <w:t xml:space="preserve">, СП 60.13330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«Отопление, вентиляция и кондиционирование воздуха</w:t>
      </w:r>
      <w:r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СП 61.13330</w:t>
      </w:r>
      <w:r>
        <w:rPr>
          <w:sz w:val="28"/>
          <w:szCs w:val="28"/>
        </w:rPr>
        <w:t xml:space="preserve">.2012</w:t>
      </w:r>
      <w:r>
        <w:rPr>
          <w:sz w:val="28"/>
          <w:szCs w:val="28"/>
        </w:rPr>
        <w:t xml:space="preserve"> «Тепловая изоляция оборудования и трубопроводов. Актуализированная редакция СНиП 41-03-2003 (с Изменением № 1)»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73.13330</w:t>
      </w:r>
      <w:r>
        <w:rPr>
          <w:sz w:val="28"/>
          <w:szCs w:val="28"/>
        </w:rPr>
        <w:t xml:space="preserve">.2016</w:t>
      </w:r>
      <w:r>
        <w:rPr>
          <w:sz w:val="28"/>
          <w:szCs w:val="28"/>
        </w:rPr>
        <w:t xml:space="preserve"> «Внутренние санитарно-технические системы зданий. СНиП 3.05.01-85 (с Изменением № 1)»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СанПиН 2.1.3684-21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</w:t>
      </w:r>
      <w:r>
        <w:rPr>
          <w:sz w:val="28"/>
          <w:szCs w:val="28"/>
        </w:rPr>
        <w:t xml:space="preserve">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иными действующими нормативными документами,</w:t>
      </w:r>
      <w:r>
        <w:rPr>
          <w:sz w:val="28"/>
          <w:szCs w:val="28"/>
        </w:rPr>
        <w:t xml:space="preserve"> и технической документацией завода - изготовителя оборудования.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  <w:tabs>
          <w:tab w:val="left" w:pos="1134" w:leader="none"/>
        </w:tabs>
        <w:outlineLvl w:val="1"/>
      </w:pPr>
      <w:r>
        <w:rPr>
          <w:sz w:val="28"/>
          <w:szCs w:val="28"/>
        </w:rPr>
        <w:t xml:space="preserve">К эксплуатации допускают вентиляционные системы, полностью прошедшие пусконаладочные работы и имеющие инструкции по эксплуатации в соответствии с ГОСТ 2.601</w:t>
      </w:r>
      <w:r>
        <w:rPr>
          <w:sz w:val="28"/>
          <w:szCs w:val="28"/>
        </w:rPr>
        <w:t xml:space="preserve">-2019</w:t>
      </w:r>
      <w:r>
        <w:rPr>
          <w:sz w:val="28"/>
          <w:szCs w:val="28"/>
        </w:rPr>
        <w:t xml:space="preserve"> «Единая система конструкторской документации (ЕСКД). Эксплуатационные документы»</w:t>
      </w:r>
      <w:r>
        <w:rPr>
          <w:sz w:val="28"/>
          <w:szCs w:val="28"/>
        </w:rPr>
        <w:t xml:space="preserve">, ГОСТ 30494</w:t>
      </w:r>
      <w:r>
        <w:rPr>
          <w:sz w:val="28"/>
          <w:szCs w:val="28"/>
        </w:rPr>
        <w:t xml:space="preserve">-2011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«Здания жилые и общественные. Параметры микроклимата в помещениях»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ГОСТ Р 59972-2021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Стстема вентиляции и кондиционирования воздуха общественных зданий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Работы по регулировке и наладке систем отопления и вентиляции выполняются аттестованным на производство данного вида работ персоналом организации, имеющей лицензию на данные виды работ. Монтаж, текущее обслуживание</w:t>
      </w:r>
      <w:r>
        <w:rPr>
          <w:sz w:val="28"/>
          <w:szCs w:val="28"/>
        </w:rPr>
        <w:t xml:space="preserve"> и ремонт систем (элементов систем) дымоудаления и противодымной вентиляции, включая диспетчеризацию и проведение пусконаладочных работ, выполняет аттестованный на производство данного вида работ персонал организации, имеющей лицензию на данные виды работ.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Техническая эксплуатация систем внутреннего водоснабжения включает в себя надзор за состоянием и сохранностью сети, сооружений, устройств и оборудования в ней, техническое содержание сети, текущий и капитальный ремонты.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Системы внутреннего холодного и горячего водоснабжения должны соответствовать требованиям СП 30.13330</w:t>
      </w:r>
      <w:r>
        <w:rPr>
          <w:sz w:val="28"/>
          <w:szCs w:val="28"/>
        </w:rPr>
        <w:t xml:space="preserve">.2020</w:t>
      </w:r>
      <w:r>
        <w:rPr>
          <w:sz w:val="28"/>
          <w:szCs w:val="28"/>
        </w:rPr>
        <w:t xml:space="preserve"> «Внутренний в</w:t>
      </w:r>
      <w:r>
        <w:rPr>
          <w:sz w:val="28"/>
          <w:szCs w:val="28"/>
        </w:rPr>
        <w:t xml:space="preserve">одопровод и канализация зданий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СП 73.13330.</w:t>
      </w:r>
      <w:r>
        <w:rPr>
          <w:sz w:val="28"/>
          <w:szCs w:val="28"/>
        </w:rPr>
        <w:t xml:space="preserve">2016</w:t>
      </w:r>
      <w:r>
        <w:rPr>
          <w:sz w:val="28"/>
          <w:szCs w:val="28"/>
        </w:rPr>
        <w:t xml:space="preserve"> «Внутренние санитарно-технические системы зданий. СНиП 3.05.01-85 (с Изменением № 1)»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Системы внутреннего горячего водоснабжения должны быть испытаны гидростатическим или манометрическим методом с соблюдением требований ГОСТ 24054</w:t>
      </w:r>
      <w:r>
        <w:rPr>
          <w:sz w:val="28"/>
          <w:szCs w:val="28"/>
        </w:rPr>
        <w:t xml:space="preserve">-80</w:t>
      </w:r>
      <w:r>
        <w:rPr>
          <w:sz w:val="28"/>
          <w:szCs w:val="28"/>
        </w:rPr>
        <w:t xml:space="preserve"> «Изделия машиностроения и приборостроения. Методы испытаний на герметичность. Общие требования (с Изменением № 1)»</w:t>
      </w:r>
      <w:r>
        <w:rPr>
          <w:sz w:val="28"/>
          <w:szCs w:val="28"/>
        </w:rPr>
        <w:t xml:space="preserve"> и ГОСТ 25136</w:t>
      </w:r>
      <w:r>
        <w:rPr>
          <w:sz w:val="28"/>
          <w:szCs w:val="28"/>
        </w:rPr>
        <w:t xml:space="preserve">-82</w:t>
      </w:r>
      <w:r>
        <w:rPr>
          <w:sz w:val="28"/>
          <w:szCs w:val="28"/>
        </w:rPr>
        <w:t xml:space="preserve"> «Соединение трубопроводов. Методы испытания на герметичность»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Испытания проводят: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а) по завершении монтажных работ;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б) ежегодно согласно плану работ по подготовке к отопительному периоду;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в) после выполнения ремонтных работ на сетях;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г) после реконструкции.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Система канализации и внутреннего водостока зданий (сооружений) должна соответствовать требованиям СП 30.13330</w:t>
      </w:r>
      <w:r>
        <w:rPr>
          <w:sz w:val="28"/>
          <w:szCs w:val="28"/>
        </w:rPr>
        <w:t xml:space="preserve">.2020</w:t>
      </w:r>
      <w:r>
        <w:rPr>
          <w:sz w:val="28"/>
          <w:szCs w:val="28"/>
        </w:rPr>
        <w:t xml:space="preserve"> «Внутренний водопровод и канализация зданий»</w:t>
      </w:r>
      <w:r>
        <w:rPr>
          <w:sz w:val="28"/>
          <w:szCs w:val="28"/>
        </w:rPr>
        <w:t xml:space="preserve">, СП 73.13330</w:t>
      </w:r>
      <w:r>
        <w:rPr>
          <w:sz w:val="28"/>
          <w:szCs w:val="28"/>
        </w:rPr>
        <w:t xml:space="preserve">.2016</w:t>
      </w:r>
      <w:r>
        <w:rPr>
          <w:sz w:val="28"/>
          <w:szCs w:val="28"/>
        </w:rPr>
        <w:t xml:space="preserve"> «Внутренние санитарно-технические системы зданий. СНиП 3.05.01-85 (с Изменением № 1)»</w:t>
      </w:r>
      <w:r>
        <w:rPr>
          <w:sz w:val="28"/>
          <w:szCs w:val="28"/>
        </w:rPr>
        <w:t xml:space="preserve"> и обеспечивать отвод сточных вод из здания (сооружения).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Надзор (контроль) и техническое обслуживание спортивно</w:t>
      </w:r>
      <w:r>
        <w:rPr>
          <w:sz w:val="28"/>
          <w:szCs w:val="28"/>
        </w:rPr>
        <w:t xml:space="preserve"> технологического оборудования включают входной контроль в виде осмотра и </w:t>
      </w:r>
      <w:r>
        <w:rPr>
          <w:sz w:val="28"/>
          <w:szCs w:val="28"/>
        </w:rPr>
        <w:t xml:space="preserve">проверки оборудования перед вводом в эксплуатацию и текущие проверки.</w:t>
      </w:r>
      <w:r>
        <w:rPr>
          <w:sz w:val="28"/>
          <w:szCs w:val="28"/>
        </w:rPr>
      </w:r>
      <w:r/>
    </w:p>
    <w:p>
      <w:pPr>
        <w:pStyle w:val="1_1241"/>
        <w:numPr>
          <w:ilvl w:val="2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  Входной контроль исключает ввод в эксплуатацию небезопасного оборудования в результате: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повреждения оборудования при транспортировании и установке на площадке;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несоблюдения правил расположения оборудования.</w:t>
      </w:r>
      <w:r>
        <w:rPr>
          <w:sz w:val="28"/>
          <w:szCs w:val="28"/>
        </w:rPr>
      </w:r>
      <w:r/>
    </w:p>
    <w:p>
      <w:pPr>
        <w:pStyle w:val="909"/>
        <w:numPr>
          <w:ilvl w:val="2"/>
          <w:numId w:val="56"/>
        </w:numPr>
        <w:ind w:left="142" w:right="-1" w:firstLine="851"/>
        <w:jc w:val="both"/>
        <w:spacing w:lineRule="auto" w:line="276" w:after="0"/>
        <w:tabs>
          <w:tab w:val="left" w:pos="170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проверки соблюдения необходимого уровня безопасности спортивно-технологического оборудования необходимо проводить в соответствии с планами и графиками технических осмотров спортивных сооружений.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осуществления контроля спортивно-технологического оборудования при эксплуатации используют следующие методы: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визуальный контроль - осмотр на предмет исправности и пригодности к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</w:t>
      </w:r>
      <w:r>
        <w:rPr>
          <w:rFonts w:ascii="Times New Roman" w:hAnsi="Times New Roman" w:cs="Times New Roman"/>
          <w:sz w:val="28"/>
          <w:szCs w:val="28"/>
        </w:rPr>
        <w:t xml:space="preserve">струментальный контроль - техническое обследование;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аналитический контроль - анализ содержания и оформления документации;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экспертный контроль - выявление уровня знаний преподавателей (тренеров, инструкторов) о правилах безопасности обслуживания потребителей при оказании услуг и оценка уровня их знаний.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оборудование, подвергающееся интенсивному использованию, подлежит ежедневным визуальным осмотрам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b/>
          <w:bCs/>
          <w:sz w:val="28"/>
          <w:szCs w:val="28"/>
        </w:rPr>
        <w:t xml:space="preserve">Санитарно-гигиеническое обслуживание зданий (сооружений) и </w:t>
      </w:r>
      <w:r>
        <w:rPr>
          <w:rStyle w:val="1_1239"/>
          <w:b/>
          <w:bCs/>
          <w:sz w:val="28"/>
          <w:szCs w:val="28"/>
        </w:rPr>
        <w:t xml:space="preserve">территории.</w:t>
      </w:r>
      <w:r>
        <w:rPr>
          <w:b/>
          <w:bCs/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Для обеспечения нормальных санитарно-гигиен</w:t>
      </w:r>
      <w:r>
        <w:rPr>
          <w:sz w:val="28"/>
          <w:szCs w:val="28"/>
        </w:rPr>
        <w:t xml:space="preserve">ических условий труда, создания благоприятного микроклимата в помещениях ЗиС должно быть оборудовано: хозяйственно-питьевым и горячим водоснабжением, хозяйственно- бытовой канализацией, системами электроснабжения, отопления, вентиляции и кондиционирования.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Микроклимат помещений в зависимости от их назначения должен соответствовать требованиям соответствующих СНиП и инструкций.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Для соблюдения СанПиН в ЗиС, поддержания чистоты и порядка в помещениях должна производиться влажная уборка помещений с применением специального инвентаря, оборудования и сертифицированных специальных моющих средств.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ЗиС, на хозяйственных площадках, а также на прилегающей территории должно соблюдаться надлежащее санитарно- эпидемиологическое состояние. Для этих целей должны привлекаться специализированные организации, имеющие лицензию на оказание </w:t>
      </w:r>
      <w:r>
        <w:rPr>
          <w:sz w:val="28"/>
          <w:szCs w:val="28"/>
        </w:rPr>
        <w:t xml:space="preserve">дезинфекционных услуг, проведение дератизации и дезинсекции - комплекса мероприятий, направленных на уничтожение грызунов и насекомых.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Сбор ртутьсодержащих ламп должен проводиться отдельно от обычного мусора и строго раздельно с учетом метода переработки и обезвреживания, руководствуясь при этом требованиями санитарных правил к помещениям и работам такого рода.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процессе сбора люминесцентные лампы должны разделяться по диаметру и длине, освобождаться от индивидуальных картонных упаковок и устанавливаться в транспортные контейнеры. В каждый отдельный контейнер необходим</w:t>
      </w:r>
      <w:r>
        <w:rPr>
          <w:sz w:val="28"/>
          <w:szCs w:val="28"/>
        </w:rPr>
        <w:t xml:space="preserve">о загружать лампы одного диаметра. В случае нехватки ламп для последнего контейнера пустоты должны заполняться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Учитывая возможность разбивания или разгерметизации стеклянных колб при хранении отходов, необходимо соблюдать следующие правила: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помещении, где хранятся отработанные ртутьсодержащие лампы, необходимо наличие приточно-вытяжной вентиляции;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помещение, где хранятся отработанные лампы, должно быть удалено от бытовых помещений;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должно быть предусмотрено использование эмалированных или винипластовых поддонов для предупреждения растекания ртути в аварийной ситуации;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в помещении, где хранятся отработанные лампы, должен быть запас марганцовокислого калия для ликвидации возможной аварийной ситуации.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Хозяйственные площадки и территория должны озеленяться на основании проекта благоустройства территории, разработанного в соответствии с норматив</w:t>
      </w:r>
      <w:r>
        <w:rPr>
          <w:sz w:val="28"/>
          <w:szCs w:val="28"/>
        </w:rPr>
        <w:t xml:space="preserve">ными требованиями. Озеленение должно оказывать благотворное влияние на общий архитектурно-художественный облик, улучшать пространственную организацию территории. Ассортимент растений для озеленения должен соответствовать климатическим и почвенным условиям.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Территория должна поддерживаться в чистоте и порядке, для чего должна проводиться ежедневная уборка территории, своевременный вывоз мусора и снега, содержаться в надлежащем состоянии система отвода поверхностных и грунтовых вод.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Мойка окон фасадов ЗиС должна производиться при температуре не ниже 0°С. При необходимости допускается проведение мойки окон, исключая высотные работы, в зимнее время при температуре от </w:t>
      </w:r>
      <w:r>
        <w:rPr>
          <w:sz w:val="28"/>
          <w:szCs w:val="28"/>
        </w:rPr>
        <w:t xml:space="preserve">0 до минус 10 °С с использованием незамерзающих моющих средств.</w:t>
      </w:r>
      <w:r>
        <w:rPr>
          <w:sz w:val="28"/>
          <w:szCs w:val="28"/>
        </w:rPr>
      </w:r>
      <w:r/>
    </w:p>
    <w:p>
      <w:pPr>
        <w:pStyle w:val="1_1235"/>
        <w:numPr>
          <w:ilvl w:val="1"/>
          <w:numId w:val="56"/>
        </w:numPr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41" w:leader="none"/>
        </w:tabs>
      </w:pPr>
      <w:r>
        <w:rPr>
          <w:sz w:val="28"/>
          <w:szCs w:val="28"/>
        </w:rPr>
        <w:t xml:space="preserve">Следует осуществлять контроль проездов и парковочных зон</w:t>
      </w:r>
      <w:r>
        <w:rPr>
          <w:sz w:val="28"/>
          <w:szCs w:val="28"/>
        </w:rPr>
        <w:t xml:space="preserve"> для обеспечения свободного проезда пожарной техники к местам стоянки, не допускать расположения каких-либо иных транспортных средств на местах, предназначенных для стоянки пожарной техники. Количество въездов-выездов со стоянок должно соответствовать треб</w:t>
      </w:r>
      <w:r>
        <w:rPr>
          <w:sz w:val="28"/>
          <w:szCs w:val="28"/>
        </w:rPr>
        <w:t xml:space="preserve">ованиям пожарной безопасности 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СП 113.13330.2016 «Стоянки автомобилей. Актуализированная редакция СНиП 21-02-99*»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1441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both"/>
        <w:spacing w:lineRule="auto" w:line="276"/>
      </w:pPr>
      <w:r>
        <w:rPr>
          <w:b/>
          <w:bCs/>
          <w:sz w:val="28"/>
          <w:szCs w:val="28"/>
        </w:rPr>
        <w:t xml:space="preserve">Эксплуатация вертикального транспорта (лифты,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эскалаторы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подъемные платформы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инвалидов и других маломобильных групп населения)</w:t>
      </w:r>
      <w:r>
        <w:rPr>
          <w:b/>
          <w:bCs/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Порядок проведения модернизации и мероприятий по повышению безопасности лифтов, находящихся в эксплуатации, до уровня </w:t>
      </w:r>
      <w:r>
        <w:rPr>
          <w:sz w:val="28"/>
          <w:szCs w:val="28"/>
        </w:rPr>
        <w:t xml:space="preserve">требований установлены</w:t>
      </w:r>
      <w:r>
        <w:rPr>
          <w:sz w:val="28"/>
          <w:szCs w:val="28"/>
        </w:rPr>
        <w:t xml:space="preserve"> ГОСТ Р 55965</w:t>
      </w:r>
      <w:r>
        <w:rPr>
          <w:sz w:val="28"/>
          <w:szCs w:val="28"/>
        </w:rPr>
        <w:t xml:space="preserve">-2014</w:t>
      </w:r>
      <w:r>
        <w:rPr>
          <w:sz w:val="28"/>
          <w:szCs w:val="28"/>
        </w:rPr>
        <w:t xml:space="preserve"> «Лифты. Общие требования к модернизации находящихся в эксплуатации лифтов»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Требования к диспетчерскому контролю лифтов в зданиях (сооружениях) различного назначения, минимальный объем информации, принимаемой устройством диспетчерского контроля от лифта, установлены </w:t>
      </w:r>
      <w:r>
        <w:rPr>
          <w:sz w:val="28"/>
          <w:szCs w:val="28"/>
        </w:rPr>
        <w:t xml:space="preserve">ГОСТ 34441-2018 «Лифты. Диспетчерский контроль. Общие технические требования»</w:t>
      </w:r>
      <w:r>
        <w:rPr>
          <w:sz w:val="28"/>
          <w:szCs w:val="28"/>
        </w:rPr>
        <w:t xml:space="preserve">. Также данный стандарт содержит типовую схему устройства диспетчерского контроля лифтов.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bCs/>
          <w:sz w:val="28"/>
          <w:szCs w:val="28"/>
        </w:rPr>
        <w:t xml:space="preserve">Эксплуатация лифтов</w:t>
      </w:r>
      <w:r>
        <w:rPr>
          <w:bCs/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беспечение содержания лифта в исправном состоянии и его безопасного использования по назначению возложено на владельца лифта.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отсутствии собственных сертифицированных служб эксплуатации обеспечение технического обслуживания лифтов следует осуществлять путем заключения договоров с организациями, имеющими соответствующие сертификаты на осуществление данного вида деятельности.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bCs/>
          <w:sz w:val="28"/>
          <w:szCs w:val="28"/>
        </w:rPr>
        <w:t xml:space="preserve">Эксплуатация эскалаторов</w:t>
      </w:r>
      <w:r>
        <w:rPr>
          <w:bCs/>
          <w:sz w:val="28"/>
          <w:szCs w:val="28"/>
        </w:rPr>
      </w:r>
      <w:r/>
    </w:p>
    <w:p>
      <w:pPr>
        <w:pStyle w:val="1_1235"/>
        <w:ind w:left="142" w:right="-1" w:firstLine="851"/>
        <w:jc w:val="both"/>
        <w:spacing w:lineRule="auto" w:line="276" w:after="0" w:before="0"/>
        <w:shd w:val="clear" w:color="auto" w:fill="auto"/>
        <w:tabs>
          <w:tab w:val="left" w:pos="709" w:leader="none"/>
        </w:tabs>
      </w:pPr>
      <w:r>
        <w:rPr>
          <w:sz w:val="28"/>
          <w:szCs w:val="28"/>
        </w:rPr>
        <w:tab/>
        <w:t xml:space="preserve">Эксплуатацию и ремонт эскалаторов допускается производить только наличии лицензии на эксплуатацию эскалатора(ов) либо с привлечением специализированной организации.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color w:val="000000"/>
          <w:sz w:val="28"/>
          <w:szCs w:val="28"/>
        </w:rPr>
        <w:t xml:space="preserve">В процессе эксплуатации следует обеспечивать заданную прочность и надежность эскалатора (траволатора) и его узлов, безопасность и удобство применения, осмотра, технического обслуживания и ремонта.</w:t>
      </w:r>
      <w:r>
        <w:rPr>
          <w:sz w:val="32"/>
          <w:szCs w:val="32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Правила эксплуатации поэтажных эскалаторов приведены в </w:t>
      </w:r>
      <w:r>
        <w:rPr>
          <w:sz w:val="28"/>
          <w:szCs w:val="28"/>
        </w:rPr>
        <w:t xml:space="preserve">рекомендациях по конструкции и установке поэтажных эскалаторов и пассажирских конвейеров</w:t>
      </w:r>
      <w:r>
        <w:rPr>
          <w:sz w:val="28"/>
          <w:szCs w:val="28"/>
        </w:rPr>
        <w:t xml:space="preserve"> РД 10-172-97</w:t>
      </w:r>
      <w:r>
        <w:rPr>
          <w:sz w:val="28"/>
          <w:szCs w:val="28"/>
        </w:rPr>
        <w:t xml:space="preserve"> «Рекомендации по конструкции и установке поэтажных эскалаторов и пассажирских конвейеров»</w:t>
      </w:r>
      <w:r>
        <w:rPr>
          <w:sz w:val="28"/>
          <w:szCs w:val="28"/>
        </w:rPr>
        <w:t xml:space="preserve"> (утв. </w:t>
      </w:r>
      <w:r>
        <w:rPr>
          <w:sz w:val="28"/>
          <w:szCs w:val="28"/>
        </w:rPr>
        <w:t xml:space="preserve">постановлением Госгортехнадзора России от 8 декабря 1997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51).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Электрическое оборудование эскалатора, его монтаж, электроснабжение и заземление должны соответствовать </w:t>
      </w:r>
      <w:r>
        <w:rPr>
          <w:sz w:val="28"/>
          <w:szCs w:val="28"/>
        </w:rPr>
        <w:t xml:space="preserve">Правил</w:t>
      </w:r>
      <w:r>
        <w:rPr>
          <w:sz w:val="28"/>
          <w:szCs w:val="28"/>
        </w:rPr>
        <w:t xml:space="preserve">ами устройства электроустановок.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bCs/>
          <w:sz w:val="28"/>
          <w:szCs w:val="28"/>
        </w:rPr>
        <w:t xml:space="preserve">Эксплуатация подъемных платформ для инвалидов и других маломобильных групп населения</w:t>
      </w:r>
      <w:r>
        <w:rPr>
          <w:bCs/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Обеспечение безопасности эксплуатации подъемных платформ для инвалидов и других маломобильных групп населения осуществляется применением мер и средств, предусмотренных </w:t>
      </w:r>
      <w:r>
        <w:rPr>
          <w:sz w:val="28"/>
          <w:szCs w:val="28"/>
        </w:rPr>
        <w:t xml:space="preserve">Техническим регламентом Таможенного союза «О безопасности машин и оборудования»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 xml:space="preserve">ГОСТ Р 55641</w:t>
      </w:r>
      <w:r>
        <w:rPr>
          <w:sz w:val="28"/>
          <w:szCs w:val="28"/>
        </w:rPr>
        <w:t xml:space="preserve"> «Платформы подъемные для инвалидов и других маломобильных групп населения. Диспетчерский контроль. Общие технические требования»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center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Обеспечение пожарной безопасности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процессе эксплуатации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Для обеспечения противопожарного режима при эксплуатации зданий (сооружений) наряду с настоящим сводом правил следует также руководствоваться ГОСТ 12.1.004</w:t>
      </w:r>
      <w:r>
        <w:rPr>
          <w:sz w:val="28"/>
          <w:szCs w:val="28"/>
        </w:rPr>
        <w:t xml:space="preserve">-91</w:t>
      </w:r>
      <w:r>
        <w:rPr>
          <w:sz w:val="28"/>
          <w:szCs w:val="28"/>
        </w:rPr>
        <w:t xml:space="preserve"> «Система стандартов безопасности труда (ССБТ). Пожарная безопасность. Общие требования (с Изменением № 1)»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разделом 14 СП 255.1325800.2016</w:t>
      </w:r>
      <w:r>
        <w:rPr>
          <w:sz w:val="28"/>
          <w:szCs w:val="28"/>
        </w:rPr>
        <w:t xml:space="preserve"> «Здания и сооружения. Правила эксплуатации. Основные положения»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нормами те</w:t>
      </w:r>
      <w:r>
        <w:rPr>
          <w:sz w:val="28"/>
          <w:szCs w:val="28"/>
        </w:rPr>
        <w:t xml:space="preserve">хнологического проектирования, иными правилами пожарной безопасности и другими утвержденными в установленном порядке нормативными документами, регламентирующими требования пожарной безопасности для зданий (сооружений) различного функционального назначения.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Перечень зданий (сооружений), помещений и оборудования, в обязательном порядке подлежащих защите автоматическими установками пожаротушения и автоматической пожарной сигнализа</w:t>
      </w:r>
      <w:r>
        <w:rPr>
          <w:sz w:val="28"/>
          <w:szCs w:val="28"/>
        </w:rPr>
        <w:t xml:space="preserve">цией, приведен в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СП 5.13130.</w:t>
      </w:r>
      <w:r>
        <w:rPr>
          <w:sz w:val="28"/>
          <w:szCs w:val="28"/>
        </w:rPr>
        <w:t xml:space="preserve">2009</w:t>
      </w:r>
      <w:r>
        <w:rPr>
          <w:sz w:val="28"/>
          <w:szCs w:val="28"/>
        </w:rPr>
        <w:t xml:space="preserve"> «Системы противопожарной защиты. Установки пожарной сигнализации и пожаротушения автоматические. Нормы и правила проектирования (с Изменением № 1)»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В зданиях (сооружениях) и на объектах пребывания и работы людей (более 10 человек на этаже) наличие планов эвакуации при пожаре регламентируется </w:t>
      </w:r>
      <w:r>
        <w:rPr>
          <w:sz w:val="28"/>
          <w:szCs w:val="28"/>
        </w:rPr>
        <w:t xml:space="preserve">постановлением Правительства Российской Федерации от 16.09.2020 года № 1479 «Об утверждении правил противопожарного режима»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План эвакуации разрабатывают для всех зданий (сооружений) в соответствии с требованиями подраздела 6.2 ГОСТ Р 12.2.143-2009</w:t>
      </w:r>
      <w:r>
        <w:rPr>
          <w:sz w:val="28"/>
          <w:szCs w:val="28"/>
        </w:rPr>
        <w:t xml:space="preserve"> «Система стандартов безопасности труда (ССБТ). Системы фотолюминесцентные эвакуационные. Требования и методы контроля (с Изменением № 1)»</w:t>
      </w:r>
      <w:r>
        <w:rPr>
          <w:sz w:val="28"/>
          <w:szCs w:val="28"/>
        </w:rPr>
        <w:t xml:space="preserve">, а в части организационно-технических мероприятий по обеспечению пожарной безопасности - пункта 3.3 и раздела 4 ГОСТ 12.1.004-91</w:t>
      </w:r>
      <w:r>
        <w:rPr>
          <w:sz w:val="28"/>
          <w:szCs w:val="28"/>
        </w:rPr>
        <w:t xml:space="preserve"> «Система стандартов безопасности труда (ССБТ). Пожарная безопасность. Общие требования (с </w:t>
      </w:r>
      <w:r>
        <w:rPr>
          <w:sz w:val="28"/>
          <w:szCs w:val="28"/>
        </w:rPr>
        <w:t xml:space="preserve">Изменением № 1)»</w:t>
      </w:r>
      <w:r>
        <w:rPr>
          <w:sz w:val="28"/>
          <w:szCs w:val="28"/>
        </w:rPr>
        <w:t xml:space="preserve">, требованиями правил пож</w:t>
      </w:r>
      <w:r>
        <w:rPr>
          <w:sz w:val="28"/>
          <w:szCs w:val="28"/>
        </w:rPr>
        <w:t xml:space="preserve">арной безопасности федерального органа исполнительной власти в области пожарной безопасности и других нормативных документов, устанавливающих требования по защите человеческой жизни и обеспечению эвакуации в соответствии с пунктом 4.5 ГОСТ Р 12.2.143-2009.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Эвакуационные пути и выходы должны соответствовать требованиям СП 1.13130. В каждой точке объекта спорта, доступной для посетителей, должны быть видны эвакуационные знаки безопасности согласно </w:t>
      </w:r>
      <w:r>
        <w:rPr>
          <w:sz w:val="28"/>
          <w:szCs w:val="28"/>
        </w:rPr>
        <w:t xml:space="preserve">ГОСТ 12.4.026-2015 «Система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Поправками, с Изменением № 1)»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В момент включения системы пожаротушения оборудование должно быть отключено от электропитания.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Следует проводить специальные тренировки и учения по эвакуации (не менее двух раз в год).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Необходимо ежегодно проводить внутренний и внешний аудиты и инспектирование объекта спорта на соответствие требованиям законодательства Российской Федерации о пожарной безопасности, национальных и межгосударственных стандартов.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Необходимо осуществлять мониторинг состояния пожарной безопасности и охрану объекта, проводить проверки и аудиты помещений и путей эвакуации, поддерживать их доступными и безопасными для эвакуации.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Необходимо обеспечить выполнение требований к содержанию помещений и прилегающей территории (в части обеспечения пожарной безопасности), запрещающих:</w:t>
      </w:r>
      <w:r>
        <w:rPr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наличие на чердаках, в подвалах и цокольных этажах емкостей с легковоспл</w:t>
      </w:r>
      <w:r>
        <w:rPr>
          <w:rFonts w:ascii="Times New Roman" w:hAnsi="Times New Roman" w:cs="Times New Roman"/>
          <w:sz w:val="28"/>
          <w:szCs w:val="28"/>
        </w:rPr>
        <w:t xml:space="preserve">аменяющимися и горючими жидкостями, горючими газами, взрывчатыми веществами, пиротехническими изделиями, товарами в аэрозольной упаковке и других пожаровзрывоопасных веществ, кроме случаев, предусмотренных нормативными документами по пожарной безопасности;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снимать предусмотренные проектной документацией противопожарные двери из поэтажных коридоров, холлов, тамбуров и лестничных клеток, препятствующих распространению пожара на путях эвакуации;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загромождать посторонними предметами двери и проходы в смежные отсеки и выходы;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фиксировать самозакрывающиеся двери лестничных клеток, коридоров, холлов и тамбуров в открытом положении, а также снимать их;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применять нестандартные (самодельные) электроприборы;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оставлять без присмотра включенными в электросеть электронагревательные приборы, не имеющие тепловой защиты;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временную электропроводку, а также удлинители для питания электроприборов, не предназначенных для проведения аварийных или других временных работ.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объекта спорта необходимо осуществлять контроль путей эвакуации, предназначенных для МГН. Пути эвакуации должны иметь специальные знаки или надписи.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размещения средств противопожарной защиты и спасательных устройств должны быть обозначены соответствующими фотолюминесцентными знаками безопасности по ГОСТ 12.4.026</w:t>
      </w:r>
      <w:r>
        <w:rPr>
          <w:rFonts w:ascii="Times New Roman" w:hAnsi="Times New Roman" w:cs="Times New Roman"/>
          <w:sz w:val="28"/>
          <w:szCs w:val="28"/>
        </w:rPr>
        <w:t xml:space="preserve">-2015</w:t>
      </w:r>
      <w:r>
        <w:rPr>
          <w:rFonts w:ascii="Times New Roman" w:hAnsi="Times New Roman" w:cs="Times New Roman"/>
          <w:sz w:val="28"/>
          <w:szCs w:val="28"/>
        </w:rPr>
        <w:t xml:space="preserve"> и указателями (информационными табло). У каждого средства противопожарной защиты и спасательного устройства должна быть фотолюм</w:t>
      </w:r>
      <w:r>
        <w:rPr>
          <w:rFonts w:ascii="Times New Roman" w:hAnsi="Times New Roman" w:cs="Times New Roman"/>
          <w:sz w:val="28"/>
          <w:szCs w:val="28"/>
        </w:rPr>
        <w:t xml:space="preserve">инесцентная (светящаяся в темноте) табличка (информационное табло) с указанием последовательности действий по приведению устройства к работе. Места нахождения пожарного сухотрубного стояка следует обозначать фотолюминесцентным знаком пожарной безопасности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</w:t>
      </w:r>
      <w:r>
        <w:rPr>
          <w:rFonts w:ascii="Times New Roman" w:hAnsi="Times New Roman" w:cs="Times New Roman"/>
          <w:sz w:val="28"/>
          <w:szCs w:val="28"/>
        </w:rPr>
        <w:t xml:space="preserve">08 согласно ГОСТ 12.4.026</w:t>
      </w:r>
      <w:r>
        <w:rPr>
          <w:rFonts w:ascii="Times New Roman" w:hAnsi="Times New Roman" w:cs="Times New Roman"/>
          <w:sz w:val="28"/>
          <w:szCs w:val="28"/>
        </w:rPr>
        <w:t xml:space="preserve">-2015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1241"/>
        <w:ind w:left="142" w:right="-1" w:firstLine="851"/>
        <w:spacing w:lineRule="auto" w:line="276"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34"/>
        <w:numPr>
          <w:ilvl w:val="0"/>
          <w:numId w:val="56"/>
        </w:numPr>
        <w:ind w:left="142" w:right="-1" w:firstLine="851"/>
        <w:jc w:val="both"/>
        <w:spacing w:lineRule="auto" w:line="276"/>
        <w:shd w:val="clear" w:color="auto" w:fill="auto"/>
      </w:pPr>
      <w:r>
        <w:rPr>
          <w:b/>
          <w:bCs/>
          <w:sz w:val="28"/>
          <w:szCs w:val="28"/>
        </w:rPr>
        <w:t xml:space="preserve">Организация, планирование и производство текущего ремонта зданий и сооружений.</w:t>
      </w:r>
      <w:r>
        <w:rPr>
          <w:b/>
          <w:bCs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Текущий ремонт ЗиС заключается в систематическом и своевременном проведении работ по предохранению частей ЗиС от преждевременного износа и устранению возникших мелких повреждений и неисправностей.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Периодичность и сроки проведения текущего ремонта ЗиС, а также их элементов определяются исходя из их технического состояния и рекомендуемой минимальной продолжительности эффективной эксплуатации ЗиС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Организация и планирование текущих ремонтов ЗиС должна входит</w:t>
      </w:r>
      <w:r>
        <w:rPr>
          <w:sz w:val="28"/>
          <w:szCs w:val="28"/>
        </w:rPr>
        <w:t xml:space="preserve">ь в</w:t>
      </w:r>
      <w:r>
        <w:rPr>
          <w:sz w:val="28"/>
          <w:szCs w:val="28"/>
        </w:rPr>
        <w:t xml:space="preserve"> в обязанности лиц, ответственных за организацию эксплуатации ЗиС.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Лица, ответственные за организацию и планирование текущих ремонтов, должны обеспечить: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разработку технических заданий, а при необходимости проектов на выполнение работ по текущему ремонту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sz w:val="28"/>
          <w:szCs w:val="28"/>
        </w:rPr>
        <w:t xml:space="preserve">подготовку ведомостей объемов работ и сметной документации;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разработку годовых планов текущего ремонта ЗиС и своевременную их корректировку;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подготовку материалов для организации и проведения конкурсных процедур по выбору подрядных организаций для выполнения работ по </w:t>
      </w:r>
      <w:r>
        <w:rPr>
          <w:sz w:val="28"/>
          <w:szCs w:val="28"/>
        </w:rPr>
        <w:t xml:space="preserve">текущему ремонту;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контроль за выполнением годовых планов текущего ремонта, организацией проведения и качеством ремонтных работ;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правильностью и целесообразностью расходования денежных средств и материальных ресурсов;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  <w:t xml:space="preserve">приемку работ по текущему ремонту ЗиС.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276" w:leader="none"/>
          <w:tab w:val="left" w:pos="1843" w:leader="none"/>
          <w:tab w:val="left" w:pos="3054" w:leader="none"/>
        </w:tabs>
      </w:pPr>
      <w:r>
        <w:rPr>
          <w:sz w:val="28"/>
          <w:szCs w:val="28"/>
        </w:rPr>
        <w:t xml:space="preserve">Планирование работ текущего ремонта.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Планирование финансовых средств на производство текущего ремонта</w:t>
      </w:r>
      <w:r>
        <w:rPr>
          <w:sz w:val="28"/>
          <w:szCs w:val="28"/>
        </w:rPr>
        <w:t xml:space="preserve"> </w:t>
      </w:r>
      <w:r>
        <w:rPr>
          <w:rStyle w:val="1_1244"/>
          <w:sz w:val="28"/>
          <w:szCs w:val="28"/>
        </w:rPr>
        <w:t xml:space="preserve">ЗиС, а также выделение средств на выполнение непредвиденного текущего</w:t>
      </w:r>
      <w:r>
        <w:rPr>
          <w:sz w:val="28"/>
          <w:szCs w:val="28"/>
        </w:rPr>
        <w:t xml:space="preserve"> </w:t>
      </w:r>
      <w:r>
        <w:rPr>
          <w:rStyle w:val="1_1244"/>
          <w:sz w:val="28"/>
          <w:szCs w:val="28"/>
        </w:rPr>
        <w:t xml:space="preserve">ремонта должно осуществляться в соответствии с </w:t>
      </w:r>
      <w:r>
        <w:rPr>
          <w:rStyle w:val="1_1244"/>
          <w:sz w:val="28"/>
          <w:szCs w:val="28"/>
        </w:rPr>
        <w:t xml:space="preserve">утвержденным планом проведения текущих ремонтов</w:t>
      </w:r>
      <w:r>
        <w:rPr>
          <w:rStyle w:val="1_1244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При подготовке проекта годовой сметы затрат в составе документации, обосновывающей необходимость выделения финансирования на производство работ по текущему ремонту ЗиС, должны быть представлены:</w:t>
      </w:r>
      <w:r>
        <w:rPr>
          <w:sz w:val="28"/>
          <w:szCs w:val="28"/>
        </w:rPr>
      </w:r>
      <w:r/>
    </w:p>
    <w:p>
      <w:pPr>
        <w:pStyle w:val="1_1234"/>
        <w:ind w:left="142" w:right="-1" w:firstLine="566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дефектные ведомости с указанием перечня и объемов работ, утвержденные лицами, ответственными за организацию эксплуатации ЗиС;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локальные сметы на ремонт.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По результатам утверждения годовой сметы затрат годовые планы текущего ремонта ЗиС подлежат корректировке в установленном порядке.</w:t>
      </w:r>
      <w:r>
        <w:rPr>
          <w:sz w:val="28"/>
          <w:szCs w:val="28"/>
        </w:rPr>
      </w:r>
      <w:r/>
    </w:p>
    <w:p>
      <w:pPr>
        <w:pStyle w:val="1_1234"/>
        <w:numPr>
          <w:ilvl w:val="1"/>
          <w:numId w:val="56"/>
        </w:numPr>
        <w:ind w:left="142" w:right="-1" w:firstLine="851"/>
        <w:jc w:val="both"/>
        <w:spacing w:lineRule="auto" w:line="276"/>
        <w:shd w:val="clear" w:color="auto" w:fill="auto"/>
        <w:tabs>
          <w:tab w:val="left" w:pos="1407" w:leader="none"/>
        </w:tabs>
      </w:pPr>
      <w:r>
        <w:rPr>
          <w:rStyle w:val="1_1244"/>
          <w:sz w:val="28"/>
          <w:szCs w:val="28"/>
        </w:rPr>
        <w:t xml:space="preserve">Производство работ текущего ремонта.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Работы по текущему ремонту ЗиС должны производиться как силами Учреждения, так и по </w:t>
      </w:r>
      <w:r>
        <w:rPr>
          <w:rStyle w:val="1_1244"/>
          <w:sz w:val="28"/>
          <w:szCs w:val="28"/>
        </w:rPr>
        <w:t xml:space="preserve">контрактам (</w:t>
      </w:r>
      <w:r>
        <w:rPr>
          <w:rStyle w:val="1_1244"/>
          <w:sz w:val="28"/>
          <w:szCs w:val="28"/>
        </w:rPr>
        <w:t xml:space="preserve">договорам</w:t>
      </w:r>
      <w:r>
        <w:rPr>
          <w:rStyle w:val="1_1244"/>
          <w:sz w:val="28"/>
          <w:szCs w:val="28"/>
        </w:rPr>
        <w:t xml:space="preserve">)</w:t>
      </w:r>
      <w:r>
        <w:rPr>
          <w:rStyle w:val="1_1244"/>
          <w:sz w:val="28"/>
          <w:szCs w:val="28"/>
        </w:rPr>
        <w:t xml:space="preserve"> подряда.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Работы по текущему ремонту должны выполняться в соответствии с планами-графиками работ и утвержденными локальными сметами.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При оформлении данных документов особое внимание должно быть обращено на пра</w:t>
      </w:r>
      <w:r>
        <w:rPr>
          <w:rStyle w:val="1_1244"/>
          <w:sz w:val="28"/>
          <w:szCs w:val="28"/>
        </w:rPr>
        <w:t xml:space="preserve">вильность применения норм и расценок на ремонтно- строительные работы и обоснованность объемов работ. В случаях, предусмотренных законодательством, необходимо произвести проверку достоверности сметной стоимости ремонтных работ в соответствии с положениями </w:t>
      </w:r>
      <w:r>
        <w:rPr>
          <w:rStyle w:val="1_1244"/>
          <w:sz w:val="28"/>
          <w:szCs w:val="28"/>
        </w:rPr>
        <w:t xml:space="preserve">Постановление Правительства Ханты-Мансийского автономного округа – Югры от 31 июля 2020 года № 319-п «О порядке проведения пр</w:t>
      </w:r>
      <w:r>
        <w:rPr>
          <w:rStyle w:val="1_1244"/>
          <w:sz w:val="28"/>
          <w:szCs w:val="28"/>
        </w:rPr>
        <w:t xml:space="preserve">оверки сметной стоимости работ по капитальному ремонту объектов капитального строительства, в случае если в соответствии с частью 2 статьи 8.3 Градостроительного кодекса Российской Федерации сметная стоимость работ по капитальному ремонту объектов капиталь</w:t>
      </w:r>
      <w:r>
        <w:rPr>
          <w:rStyle w:val="1_1244"/>
          <w:sz w:val="28"/>
          <w:szCs w:val="28"/>
        </w:rPr>
        <w:t xml:space="preserve">ного строительства не подлежит проверке на предмет достоверности ее определения, текущему ремонту объектов капитального строительства, архитектурно-строительному проектированию и (или) инженерным изысканиям, финансирование которых планируется осуществлять </w:t>
      </w:r>
      <w:r>
        <w:rPr>
          <w:rStyle w:val="1_1244"/>
          <w:sz w:val="28"/>
          <w:szCs w:val="28"/>
        </w:rPr>
        <w:t xml:space="preserve">полностью или частично за счет средств бюджета Ханты-Мансийского автономного округа – Югры»</w:t>
      </w:r>
      <w:r>
        <w:rPr>
          <w:rStyle w:val="1_1244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Работы по текущему ремонту ЗиС должны планироваться и выполняться в течение календарного года, за исключением переходящих работ, сроки проведения которых определяются спецификой данных работ, и непредвиденного ремонта.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Работы, связанные с подготовкой ЗиС к зиме, должны быть закончены не позднее, чем за 15 дней до начала отопительного сезона.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Критические дефекты, а т</w:t>
      </w:r>
      <w:r>
        <w:rPr>
          <w:rStyle w:val="1_1244"/>
          <w:sz w:val="28"/>
          <w:szCs w:val="28"/>
        </w:rPr>
        <w:t xml:space="preserve">акже повреждения, создающие опасность или приводящие к порче и разрушению частей зданий (сооружений) и оборудования (аварии водопроводных, канализационных и газовых сетей, систем отопления, замыкание электросетей и др.), должны устраняться незамедлительно.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Производство ремонтных работ по конструкциям, которые скрываются последующими работами, должно оформляться актами на скрытые работы по объекту</w:t>
      </w:r>
      <w:r>
        <w:rPr>
          <w:rStyle w:val="1_1244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Оформление актов на скрытые работы должно осуществляться представителями подрядной организации и Учреждения, с привлечением при необходимости представителей соответствующих органов государственного надзора и независимых экспертов.</w:t>
      </w:r>
      <w:r>
        <w:rPr>
          <w:rStyle w:val="1_1244"/>
          <w:sz w:val="28"/>
          <w:szCs w:val="28"/>
        </w:rPr>
      </w:r>
      <w:r>
        <w:rPr>
          <w:rStyle w:val="1_1244"/>
        </w:rPr>
      </w:r>
    </w:p>
    <w:p>
      <w:pPr>
        <w:pStyle w:val="909"/>
        <w:numPr>
          <w:ilvl w:val="2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выполнения, текущего ремонтов объекта спорта, проводимого силами подрядных строительных организаций, осуществляется инженерно-техническим персоналом спортивного сооружения и назначенными ответственными лицами.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 качества ремонта объекта спорта, входит: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качества проектно-сметной документации на капитальный ремонт здания (сооружения);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своевременная передача проектно-сметной документации подрядчику;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совместно с подрядчиком в составлении по ходу ремонта актов на скрытые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повседневный контроль качества работ и за соблюдением графика производства ремонтно-строительных работ с занесением замечаний и предложений в журнал производства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проверка и освидетельствование качества выполнения ремонтно-строительных и монтажных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применением строительных материалов в соответствии с проектными решениями;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режимом ремонтно-строительных и монтажных работ в зимнее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складированием материалов производителями работ и правильным использованием выделенных им площадей.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осуществляющий контроль качества ремонта объекта спорта,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выдавать предписания на переделку отдельных видов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подрядном способе ремонтно-строительных и монтажных работ подготавливать руководству объекта спорта сообщения об отступлениях от проекта, допущенном браке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нарушении технических условий.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Приемка выполненных работ по текущему ремонту должна оформляться актами о приемке выполненных работ и справками о стоимости выполненных работ и затрат по унифицированным формам № КС-2 и № КС-3, утвержденным постановлением Госкомстата России от</w:t>
      </w:r>
      <w:r>
        <w:rPr>
          <w:rStyle w:val="1_1244"/>
          <w:sz w:val="28"/>
          <w:szCs w:val="28"/>
        </w:rPr>
        <w:t xml:space="preserve"> 11.11.1999г. </w:t>
      </w:r>
      <w:r>
        <w:rPr>
          <w:rStyle w:val="1_1244"/>
          <w:sz w:val="28"/>
          <w:szCs w:val="28"/>
        </w:rPr>
        <w:t xml:space="preserve">№ 100. 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Акты о приемке выполненных работ и справки о стоимости выполненных работ и затрат подписываются уполномоченным лицом или руководителем Учреждения.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При приемке работ текущего ремонта должно быть проверено: соответствие фактически выполненных работ утвержденной смете по составу и объемам работ;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качество выполненных работ; </w:t>
      </w:r>
      <w:r>
        <w:rPr>
          <w:rStyle w:val="1_1244"/>
          <w:sz w:val="28"/>
          <w:szCs w:val="28"/>
        </w:rPr>
      </w:r>
      <w:r>
        <w:rPr>
          <w:rStyle w:val="1_1244"/>
        </w:rPr>
      </w:r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правильность применения норм и расценок; </w:t>
      </w:r>
      <w:r>
        <w:rPr>
          <w:rStyle w:val="1_1244"/>
          <w:sz w:val="28"/>
          <w:szCs w:val="28"/>
        </w:rPr>
      </w:r>
      <w:r>
        <w:rPr>
          <w:rStyle w:val="1_1244"/>
        </w:rPr>
      </w:r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наличие актов на скрытые работы.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Приемка некачественно выполненных работ запрещается.</w:t>
      </w:r>
      <w:r>
        <w:rPr>
          <w:sz w:val="28"/>
          <w:szCs w:val="28"/>
        </w:rPr>
      </w:r>
      <w:r/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rStyle w:val="1_1244"/>
          <w:sz w:val="28"/>
          <w:szCs w:val="28"/>
        </w:rPr>
        <w:t xml:space="preserve">Акты и справки (формы № КС-2 и </w:t>
      </w:r>
      <w:r>
        <w:rPr>
          <w:rStyle w:val="1_1244"/>
          <w:sz w:val="28"/>
          <w:szCs w:val="28"/>
        </w:rPr>
        <w:t xml:space="preserve">№</w:t>
      </w:r>
      <w:r>
        <w:rPr>
          <w:rStyle w:val="1_1244"/>
          <w:sz w:val="28"/>
          <w:szCs w:val="28"/>
        </w:rPr>
        <w:t xml:space="preserve">КС-3) должны составляться в соответствии с этапами выполнения работ, предусмотренными договорами, и являются окончательным документом приемки выполненных работ текущего ремонта и основанием для учета и отчетности.</w:t>
      </w:r>
      <w:r>
        <w:rPr>
          <w:rStyle w:val="1_1244"/>
          <w:sz w:val="28"/>
          <w:szCs w:val="28"/>
        </w:rPr>
      </w:r>
      <w:r>
        <w:rPr>
          <w:rStyle w:val="1_1244"/>
        </w:rPr>
      </w:r>
    </w:p>
    <w:p>
      <w:pPr>
        <w:pStyle w:val="1_1234"/>
        <w:ind w:left="142" w:right="-1" w:firstLine="851"/>
        <w:jc w:val="both"/>
        <w:spacing w:lineRule="auto" w:line="276"/>
        <w:shd w:val="clear" w:color="auto" w:fill="auto"/>
      </w:pPr>
      <w:r>
        <w:rPr>
          <w:sz w:val="28"/>
          <w:szCs w:val="28"/>
        </w:rPr>
      </w:r>
      <w:r>
        <w:rPr>
          <w:rStyle w:val="1_1244"/>
          <w:sz w:val="28"/>
          <w:szCs w:val="28"/>
        </w:rPr>
      </w:r>
      <w:r>
        <w:rPr>
          <w:rStyle w:val="1_1244"/>
        </w:rPr>
      </w:r>
    </w:p>
    <w:p>
      <w:pPr>
        <w:pStyle w:val="1_1241"/>
        <w:numPr>
          <w:ilvl w:val="0"/>
          <w:numId w:val="56"/>
        </w:numPr>
        <w:ind w:left="142" w:right="-1" w:firstLine="851"/>
        <w:jc w:val="both"/>
        <w:spacing w:lineRule="auto" w:line="276"/>
        <w:tabs>
          <w:tab w:val="left" w:pos="993" w:leader="none"/>
          <w:tab w:val="left" w:pos="1276" w:leader="none"/>
        </w:tabs>
        <w:outlineLvl w:val="1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Обеспечение безопасных для здоровья людей условий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пребывания в зданиях (сооружениях)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  <w:tabs>
          <w:tab w:val="left" w:pos="567" w:leader="none"/>
          <w:tab w:val="left" w:pos="750" w:leader="none"/>
        </w:tabs>
        <w:outlineLvl w:val="1"/>
      </w:pPr>
      <w:r>
        <w:rPr>
          <w:sz w:val="28"/>
          <w:szCs w:val="28"/>
        </w:rPr>
        <w:t xml:space="preserve">Помещения зданий (сооружений), предназначенные для пребывания людей, по площади, планировке, освещенности, инсоляции, микроклимату, </w:t>
      </w:r>
      <w:r>
        <w:rPr>
          <w:sz w:val="28"/>
          <w:szCs w:val="28"/>
        </w:rPr>
        <w:t xml:space="preserve">воздухообмену, уровням шума, вибрации, ионизирующих и неионизирующих излучений должны соответствовать санитарным правилам и нормам в целях обеспечения безопасных и безвредных условий пребывания людей в здании (сооружении) независимо от срока (ГОСТ 12.1.036</w:t>
      </w:r>
      <w:r>
        <w:rPr>
          <w:sz w:val="28"/>
          <w:szCs w:val="28"/>
        </w:rPr>
        <w:t xml:space="preserve">-81</w:t>
      </w:r>
      <w:r>
        <w:rPr>
          <w:sz w:val="28"/>
          <w:szCs w:val="28"/>
        </w:rPr>
        <w:t xml:space="preserve"> «Система стандартов безопасности труда (ССБТ). Шум. Допустимые уровни в жилых и общественных зданиях»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СанПиН 1.2.3685-21 «</w:t>
      </w:r>
      <w:r>
        <w:rPr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</w:t>
      </w:r>
      <w:r>
        <w:rPr>
          <w:sz w:val="28"/>
          <w:szCs w:val="28"/>
        </w:rPr>
        <w:t xml:space="preserve">реды обитания»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СанПиН 1.2.3685-21 «</w:t>
      </w:r>
      <w:r>
        <w:rPr>
          <w:sz w:val="28"/>
          <w:szCs w:val="28"/>
        </w:rPr>
        <w:t xml:space="preserve">Гигиенические нормативы и </w:t>
      </w:r>
      <w:r>
        <w:rPr>
          <w:sz w:val="28"/>
          <w:szCs w:val="28"/>
        </w:rPr>
        <w:t xml:space="preserve">требования к обеспечению безопасности и (или) безвредности для человека факторов среды обитания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  <w:tabs>
          <w:tab w:val="left" w:pos="567" w:leader="none"/>
          <w:tab w:val="left" w:pos="750" w:leader="none"/>
        </w:tabs>
        <w:outlineLvl w:val="1"/>
      </w:pPr>
      <w:r>
        <w:rPr>
          <w:sz w:val="28"/>
          <w:szCs w:val="28"/>
        </w:rPr>
        <w:t xml:space="preserve">Выполнение санитарных нормативов обеспечивается соответствием эксплуатационных режимов конструкций и инже</w:t>
      </w:r>
      <w:r>
        <w:rPr>
          <w:sz w:val="28"/>
          <w:szCs w:val="28"/>
        </w:rPr>
        <w:t xml:space="preserve">нерного оборудования здания (сооружения) проектным решениям, а также поддержанием в надлежащем состоянии тепло-, звуко-, шумо- и виброизоляции помещений, производственным контролем за технологическими процессами, осуществляемыми внутри здания (сооружения).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spacing w:lineRule="auto" w:line="276"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both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Обеспечение безопасности для пользователей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зданиями (сооружениями)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Здание (сооружение) следует эксплуатировать в соответствии с проектными решениями, </w:t>
      </w:r>
      <w:r>
        <w:rPr>
          <w:sz w:val="28"/>
          <w:szCs w:val="28"/>
        </w:rPr>
        <w:t xml:space="preserve">обеспечивающими отсутствие угрозы наступления несчастных случаев и нанесения травм людям - пользователям зданиями (сооружениями) в результате скольжения, падения, столкновения, ожога, поражения электрическим током, а также вследствие аварийных воздействий.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Необходимо обеспечить отсутствие доступа к техническим помещениям, инженерному оборудованию, подвалам, чердакам, неэксплуатируемым крышам зданий (сооружений) лицам, на которых не возложены соответствующие производственные и должностные обязанности.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Безопасность пользователей лифтовым оборудованием обеспечивается в соответствии с </w:t>
      </w:r>
      <w:r>
        <w:rPr>
          <w:sz w:val="28"/>
          <w:szCs w:val="28"/>
        </w:rPr>
        <w:t xml:space="preserve">ТР ТС 011/2011 «Технический регламент Таможенного союза «Безопасность лифтов»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В зданиях (сооружениях) могут быть предусмотрены системы безопасности, направленные на предотвращение криминальных проявлений и их последс</w:t>
      </w:r>
      <w:r>
        <w:rPr>
          <w:sz w:val="28"/>
          <w:szCs w:val="28"/>
        </w:rPr>
        <w:t xml:space="preserve">твий, способствующие минимизации возможного ущерба при возникновении противоправных действий. Необходимость охранных мероприятий определяют в соответствии с типом объекта по его значимости и степени защищенности и устанавливают в задании на проектирование.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эксплуатации спортивных зданий (сооружений) необходимо обеспечить соблюдение требований антитеррористической защищенности, предусмотренных </w:t>
      </w:r>
      <w:r>
        <w:rPr>
          <w:sz w:val="28"/>
          <w:szCs w:val="28"/>
        </w:rPr>
        <w:t xml:space="preserve">СП 132.13330.2011 «Обеспечение антитеррористической защищенности зданий и сооружений. Общие требования проектирования»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Безопасность на объектах спорта различного типа при проведении спортивных и (или) физкультурных мероприятий следует обеспечивать в соответствии с ГОСТ Р 52024</w:t>
      </w:r>
      <w:r>
        <w:rPr>
          <w:sz w:val="28"/>
          <w:szCs w:val="28"/>
        </w:rPr>
        <w:t xml:space="preserve"> «Услуги физкультурно-оздоровительные и спортивные. Общие требования»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ГОСТ Р 55529-2013 «Объекты спорта. Требования безопасности при проведении спортивных и физкультурных мероприятий. Методы испытаний (с Изменением № 1)»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255.1325800.2016 «Здания и сооружения. Правила эксплуатации. Основные положения» </w:t>
      </w:r>
      <w:r>
        <w:rPr>
          <w:sz w:val="28"/>
          <w:szCs w:val="28"/>
        </w:rPr>
        <w:t xml:space="preserve">и разделом 13 настоящего </w:t>
      </w:r>
      <w:r>
        <w:rPr>
          <w:sz w:val="28"/>
          <w:szCs w:val="28"/>
        </w:rPr>
        <w:t xml:space="preserve">Положения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проведении ремонтов здания (сооружения), машин, механизмов следует размещать плакаты и предупредительные надписи, знаки безопасности согласно ГОСТ 12.4.026 и информационные знаки согласно </w:t>
      </w:r>
      <w:r>
        <w:rPr>
          <w:sz w:val="28"/>
          <w:szCs w:val="28"/>
        </w:rPr>
        <w:t xml:space="preserve">ГОСТ Р 51885-2002. «Знаки информационные для общественных мест».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эксплуатации объекта спорта следует обеспечить безопасность, а именно:</w:t>
      </w:r>
      <w:r>
        <w:rPr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состава, количества, параметров и назначения функциональных зон объекта спорта проектному решению и требованиям безопасности;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принципа разведения потоков различных групп посетителей;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оснащенности спортивно-технологическим оборудованием функциональному назначению объекта спорта.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посетителей руководителю объекта спорта следует утвердить правила, регулирующие: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объекта спорта;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права и обязанности посетителей;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нахождения на объекте спорта;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пользования инвентарем и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в процессе осмотра спортивного оборудования неисправностей, влияющих на его безопасность, приступить к их у</w:t>
      </w:r>
      <w:r>
        <w:rPr>
          <w:rFonts w:ascii="Times New Roman" w:hAnsi="Times New Roman" w:cs="Times New Roman"/>
          <w:sz w:val="28"/>
          <w:szCs w:val="28"/>
        </w:rPr>
        <w:t xml:space="preserve">странению. Срок устранения неисправностей определяется технологическими особенностями проведения работ. При невозможности устранения неисправностей принимают меры, исключающие возможность пользования спортивным оборудованием, либо оборудование демонтируют.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участников спортивных мероприятий и (или) физкультурных мероприятий на объекте спорт</w:t>
      </w:r>
      <w:r>
        <w:rPr>
          <w:rFonts w:ascii="Times New Roman" w:hAnsi="Times New Roman" w:cs="Times New Roman"/>
          <w:sz w:val="28"/>
          <w:szCs w:val="28"/>
        </w:rPr>
        <w:t xml:space="preserve">а необходимо регулярно осуществлять контроль за соответствием спортивного оборудования требованиям нормативных документов. Спортивное оборудование, включенное в перечень подлежащего обязательному подтверждению, должно пройти процедуру сертификации согласно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Р 55664-2013 «Оборудование для спортивных игр. Ворота футбольные. Требования и методы испытаний с учетом безопасности (с Изменением № 1)»;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55665-2013 «Оборудование для спортивных игр. Ворота для мини-футбола и гандбола. Требования и методы испытаний с учетом безопасности (с Изменением № 1)»;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Р 56899-2016 «Оборудование для спортивных игр. Столы для настольного тенниса. Функциональные требования, требования безопасности и методы испытаний»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ГОСТ Р 56900-2020</w:t>
      </w:r>
      <w:r>
        <w:rPr>
          <w:rFonts w:ascii="Times New Roman" w:hAnsi="Times New Roman" w:cs="Times New Roman"/>
          <w:sz w:val="28"/>
          <w:szCs w:val="28"/>
        </w:rPr>
        <w:t xml:space="preserve"> «Тренажеры стационарные. Тренажеры для развития силы.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 безопасности и методы испытаний»;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Р 5690</w:t>
      </w:r>
      <w:r>
        <w:rPr>
          <w:rFonts w:ascii="Times New Roman" w:hAnsi="Times New Roman" w:cs="Times New Roman"/>
          <w:sz w:val="28"/>
          <w:szCs w:val="28"/>
        </w:rPr>
        <w:t xml:space="preserve">1-2020</w:t>
      </w:r>
      <w:r>
        <w:rPr>
          <w:rFonts w:ascii="Times New Roman" w:hAnsi="Times New Roman" w:cs="Times New Roman"/>
          <w:sz w:val="28"/>
          <w:szCs w:val="28"/>
        </w:rPr>
        <w:t xml:space="preserve"> «Тренажеры стационарные. Тренажеры </w:t>
      </w:r>
      <w:r>
        <w:rPr>
          <w:rFonts w:ascii="Times New Roman" w:hAnsi="Times New Roman" w:cs="Times New Roman"/>
          <w:sz w:val="28"/>
          <w:szCs w:val="28"/>
        </w:rPr>
        <w:t xml:space="preserve">для нижней и верхней части тела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 безопасности и методы испытаний»;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Р 56902-20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«Тренажеры стационарные. Тренажеры эллиптические.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 безопасности и методы испытания»;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Р 56903-2016 «Тренажеры стационарные. Оборудование для силовых тренировок. Дополнительные требования безопасности и методы испытаний (Переиздание)»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numPr>
          <w:ilvl w:val="1"/>
          <w:numId w:val="56"/>
        </w:numPr>
        <w:ind w:left="142" w:right="-1" w:firstLine="85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функционального назначения объекта в целом, отдельных его частей и помещений на протяжении всего периода эксплуатации СЭ следует обеспечить выполнение требований к эксплуатационному надзору (контролю) и техническому обслуживанию согласно </w:t>
      </w:r>
      <w:r>
        <w:rPr>
          <w:rFonts w:ascii="Times New Roman" w:hAnsi="Times New Roman" w:cs="Times New Roman"/>
          <w:sz w:val="28"/>
          <w:szCs w:val="28"/>
        </w:rPr>
        <w:t xml:space="preserve">СП 255.1325800.2016 «Здания и сооружения. Правила эксплуатации. Основные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и раздел</w:t>
      </w:r>
      <w:r>
        <w:rPr>
          <w:rFonts w:ascii="Times New Roman" w:hAnsi="Times New Roman" w:cs="Times New Roman"/>
          <w:sz w:val="28"/>
          <w:szCs w:val="28"/>
        </w:rPr>
        <w:t xml:space="preserve">ами 5-12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1241"/>
        <w:ind w:left="142" w:right="-1" w:firstLine="851"/>
        <w:spacing w:lineRule="auto" w:line="276"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center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Выполнение требований доступности зданий (сооружений)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маломобильных групп населения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эксплуатации здани</w:t>
      </w:r>
      <w:r>
        <w:rPr>
          <w:sz w:val="28"/>
          <w:szCs w:val="28"/>
        </w:rPr>
        <w:t xml:space="preserve">я (сооружения) и прилегающей к нему территории следует обеспечивать для инвалидов и других групп населения с ограниченными возможностями передвижения (далее - маломобильные группы населения) равные с другими категориями населения условия жизнедеятельности.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прие</w:t>
      </w:r>
      <w:r>
        <w:rPr>
          <w:sz w:val="28"/>
          <w:szCs w:val="28"/>
        </w:rPr>
        <w:t xml:space="preserve">мке зданий (сооружений) в эксплуатацию необходимо убедиться, что их функционально-планировочные элементы, участки или отдельные помещения, а также прилегающая территория доступны для маломобильных групп населения и удовлетворяют требованиям, приведенным в </w:t>
      </w:r>
      <w:r>
        <w:rPr>
          <w:sz w:val="28"/>
          <w:szCs w:val="28"/>
        </w:rPr>
        <w:t xml:space="preserve">СП 59.13330.20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«Доступность зданий и сооружений для маломобильных групп населения. Актуализированная редакция СНиП 35-01-2001»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В случае если эксплуатируемый объект не полн</w:t>
      </w:r>
      <w:r>
        <w:rPr>
          <w:sz w:val="28"/>
          <w:szCs w:val="28"/>
        </w:rPr>
        <w:t xml:space="preserve">остью приспособлен для нужд маломобильных групп населения, следует обеспечить выполнение соответствующих требований при проведении текущих и капитальных ремонтов или, при необходимости, путем проведения внеплановых мероприятий по техническому обслуживанию.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Основными пунктами технического надзора при эксплуатации, несоблюдение которых требует проведения внеплановых мероприятий, являются: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устройство нескользящей и твердой поверхности покрытий входных площадок и тамбуров;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исправность поручней;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установка табличек со шрифтом Брайля;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устройство навесов с водоотводом;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наличие наклонных пандусов с поручнями;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установка контрольных устройств (при наличии контроля на входе), приспособленных для пропуска маломобильных групп населения;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установка тактильных полос (предупреждающих, направляющих);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устройства вертикального транспорта.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В процессе эксплуатации з</w:t>
      </w:r>
      <w:r>
        <w:rPr>
          <w:sz w:val="28"/>
          <w:szCs w:val="28"/>
        </w:rPr>
        <w:t xml:space="preserve">дания не допускаются воздействия и ситуации, приводящие к ухудшению условий для маломобильных групп населения. При проведении всех видов осмотров здания (сооружения) следует фиксировать все возникшие в процессе эксплуатации нарушения требований СП 59.13330</w:t>
      </w:r>
      <w:r>
        <w:rPr>
          <w:sz w:val="28"/>
          <w:szCs w:val="28"/>
        </w:rPr>
        <w:t xml:space="preserve">.2016</w:t>
      </w:r>
      <w:r>
        <w:rPr>
          <w:sz w:val="28"/>
          <w:szCs w:val="28"/>
        </w:rPr>
        <w:t xml:space="preserve">, а по результатам осмотров - оперативно принимать меры по устранению таких нарушений.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Не допускается в процессе эксплуатации изменение проектных решений, ухудшающих доступность помещений здания (сооружения) для маломобильных групп населения, в том числе при переоборудовании и перепланировке помещений.</w:t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center"/>
        <w:spacing w:lineRule="auto" w:line="276"/>
      </w:pPr>
      <w:r>
        <w:rPr>
          <w:b/>
          <w:bCs/>
          <w:sz w:val="28"/>
          <w:szCs w:val="28"/>
        </w:rPr>
        <w:t xml:space="preserve">Основные положения по технике безопасности при эксплуатации и проведении текущего и капитального ремонтов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При технической эксплуатации и проведении ремонтных работ зданий (сооружений) должна быть обеспечена безопасность: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жизни и здоровья людей, находящихся в зоне ремонтных работ;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жизни и здоровья специалистов и рабочих, выполняющих работы;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жизни животных и растений на прилегающей территории;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- воздействия на окружающую среду.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Безопасность работ по технической эксплуатации и проведению текущего и капитального ремонтов зданий (сооружений) обеспечивается соблюдением действующего законодательства по охране труда, санитарных правил и отраслевых нормативных документов.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numPr>
          <w:ilvl w:val="0"/>
          <w:numId w:val="56"/>
        </w:numPr>
        <w:ind w:left="142" w:right="-1" w:firstLine="851"/>
        <w:jc w:val="both"/>
        <w:spacing w:lineRule="auto" w:line="276"/>
        <w:outlineLvl w:val="1"/>
      </w:pPr>
      <w:r>
        <w:rPr>
          <w:b/>
          <w:bCs/>
          <w:sz w:val="28"/>
          <w:szCs w:val="28"/>
        </w:rPr>
        <w:t xml:space="preserve">Мероприятия по обеспечению энергосбережения зданий (сооружений) в процессе эксплуатации</w:t>
      </w:r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Эксплуатационные мероприятия по энергосбережению</w:t>
      </w:r>
      <w:r>
        <w:rPr>
          <w:sz w:val="28"/>
          <w:szCs w:val="28"/>
        </w:rPr>
      </w:r>
      <w:r/>
    </w:p>
    <w:p>
      <w:pPr>
        <w:pStyle w:val="1_1241"/>
        <w:numPr>
          <w:ilvl w:val="2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Эксплуатационные мероприятия по обеспечению энергоэффективности зданий (сооружений) должны быть направлены на поддержание (поднятие) проектного уровня (класса) энергоэффективности на основе плановой организационной и технико-технологической деятельности </w:t>
      </w:r>
      <w:r>
        <w:rPr>
          <w:sz w:val="28"/>
          <w:szCs w:val="28"/>
        </w:rPr>
        <w:t xml:space="preserve">эксплуатирующих организаций, в том числе включающей в себя энергетические обследования.</w:t>
      </w:r>
      <w:r>
        <w:rPr>
          <w:sz w:val="28"/>
          <w:szCs w:val="28"/>
        </w:rPr>
      </w:r>
      <w:r/>
    </w:p>
    <w:p>
      <w:pPr>
        <w:pStyle w:val="1_1241"/>
        <w:numPr>
          <w:ilvl w:val="2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Технико-технологические мероприятия по поддержанию проектного уровня теплозащиты здания (сооружения) в обязательном порядке предусматривают рег</w:t>
      </w:r>
      <w:r>
        <w:rPr>
          <w:sz w:val="28"/>
          <w:szCs w:val="28"/>
        </w:rPr>
        <w:t xml:space="preserve">улярную проверку и восстановление целостности теплоизоляции и гидроизоляции ограждающих конструкций, надлежащего состояния инженерного оборудования (водоснабжения, водоотведения, отопления и вентиляции), а также соблюдение условий эксплуатационного режима.</w:t>
      </w:r>
      <w:r>
        <w:rPr>
          <w:sz w:val="28"/>
          <w:szCs w:val="28"/>
        </w:rPr>
      </w:r>
      <w:r/>
    </w:p>
    <w:p>
      <w:pPr>
        <w:pStyle w:val="1_1241"/>
        <w:numPr>
          <w:ilvl w:val="2"/>
          <w:numId w:val="56"/>
        </w:numPr>
        <w:ind w:left="142" w:right="-1" w:firstLine="851"/>
        <w:jc w:val="both"/>
        <w:spacing w:lineRule="auto" w:line="276"/>
        <w:tabs>
          <w:tab w:val="left" w:pos="1418" w:leader="none"/>
          <w:tab w:val="left" w:pos="1985" w:leader="none"/>
        </w:tabs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текущих ремонтов</w:t>
      </w:r>
      <w:r>
        <w:rPr>
          <w:sz w:val="28"/>
          <w:szCs w:val="28"/>
        </w:rPr>
        <w:t xml:space="preserve"> следует предусматривать энергосберегающие мероприятия, направленные на соответствие действующим нормам и реализацию существующего потенциала ресурсосбережения здания (сооружения).</w:t>
      </w:r>
      <w:r>
        <w:rPr>
          <w:sz w:val="28"/>
          <w:szCs w:val="28"/>
        </w:rPr>
      </w:r>
      <w:r/>
    </w:p>
    <w:p>
      <w:pPr>
        <w:pStyle w:val="1_1241"/>
        <w:numPr>
          <w:ilvl w:val="1"/>
          <w:numId w:val="56"/>
        </w:numPr>
        <w:ind w:left="142" w:right="-1" w:firstLine="851"/>
        <w:jc w:val="both"/>
        <w:spacing w:lineRule="auto" w:line="276"/>
      </w:pPr>
      <w:r>
        <w:rPr>
          <w:sz w:val="28"/>
          <w:szCs w:val="28"/>
        </w:rPr>
        <w:t xml:space="preserve">Организационно-технические мероприятия по оптимизации расхода энергетических и иных ресурсов предусматривают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текущего обслуживания, ремонта и своевременной замены приборов учета энерго- и водоресурсов</w:t>
      </w:r>
      <w:bookmarkStart w:id="5" w:name="bookmark24"/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1241"/>
        <w:ind w:left="142" w:right="-1" w:firstLine="851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1241"/>
        <w:ind w:left="1458" w:right="-1"/>
        <w:jc w:val="both"/>
        <w:spacing w:lineRule="auto" w:line="276"/>
      </w:pPr>
      <w:r>
        <w:rPr>
          <w:b/>
          <w:bCs/>
          <w:sz w:val="28"/>
          <w:szCs w:val="28"/>
        </w:rPr>
        <w:t xml:space="preserve">19.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Коммунальное обслуживание зданий и сооружений</w:t>
      </w:r>
      <w:bookmarkEnd w:id="5"/>
      <w:r>
        <w:rPr>
          <w:b/>
          <w:bCs/>
          <w:sz w:val="28"/>
          <w:szCs w:val="28"/>
        </w:rPr>
      </w:r>
      <w:r/>
    </w:p>
    <w:p>
      <w:pPr>
        <w:pStyle w:val="1_1241"/>
        <w:numPr>
          <w:ilvl w:val="1"/>
          <w:numId w:val="57"/>
        </w:numPr>
        <w:ind w:left="0" w:right="-1" w:firstLine="709"/>
        <w:jc w:val="both"/>
        <w:spacing w:lineRule="auto" w:line="276"/>
      </w:pPr>
      <w:r>
        <w:rPr>
          <w:sz w:val="28"/>
          <w:szCs w:val="28"/>
        </w:rPr>
        <w:t xml:space="preserve">Коммунальное обслуживание ЗиС должно осуществляться в целях обеспечения:</w:t>
      </w:r>
      <w:r>
        <w:rPr>
          <w:b/>
          <w:bCs/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181" w:leader="none"/>
        </w:tabs>
      </w:pPr>
      <w:r>
        <w:rPr>
          <w:sz w:val="28"/>
          <w:szCs w:val="28"/>
        </w:rPr>
        <w:t xml:space="preserve">нормальных санитарно-гигиенических условий пребывания людей в зданиях (сооружениях);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spacing w:lineRule="auto" w:line="276" w:after="0"/>
        <w:shd w:val="clear" w:color="auto" w:fill="auto"/>
        <w:tabs>
          <w:tab w:val="left" w:pos="1364" w:leader="none"/>
        </w:tabs>
      </w:pPr>
      <w:r>
        <w:rPr>
          <w:sz w:val="28"/>
          <w:szCs w:val="28"/>
        </w:rPr>
        <w:t xml:space="preserve">работы производственного и инженерного оборудования и систем;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364" w:leader="none"/>
        </w:tabs>
      </w:pPr>
      <w:r>
        <w:rPr>
          <w:sz w:val="28"/>
          <w:szCs w:val="28"/>
        </w:rPr>
        <w:t xml:space="preserve">поддержания оптимальных климатических условий эксплуатации</w:t>
      </w:r>
      <w:r>
        <w:rPr>
          <w:sz w:val="28"/>
          <w:szCs w:val="28"/>
        </w:rPr>
      </w:r>
      <w:r/>
    </w:p>
    <w:p>
      <w:pPr>
        <w:pStyle w:val="945"/>
        <w:ind w:left="142" w:right="-1" w:firstLine="851"/>
        <w:jc w:val="both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ЗиС.</w:t>
      </w:r>
      <w:r>
        <w:rPr>
          <w:sz w:val="28"/>
          <w:szCs w:val="28"/>
        </w:rPr>
      </w:r>
      <w:r/>
    </w:p>
    <w:p>
      <w:pPr>
        <w:pStyle w:val="945"/>
        <w:numPr>
          <w:ilvl w:val="1"/>
          <w:numId w:val="57"/>
        </w:numPr>
        <w:ind w:left="0" w:right="-1" w:firstLine="709"/>
        <w:spacing w:lineRule="auto" w:line="276" w:after="0"/>
        <w:shd w:val="clear" w:color="auto" w:fill="auto"/>
      </w:pPr>
      <w:r>
        <w:rPr>
          <w:sz w:val="28"/>
          <w:szCs w:val="28"/>
        </w:rPr>
        <w:t xml:space="preserve">Коммунальное обслуживание ЗиС должно быть организовано по следующим основным направлениям: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364" w:leader="none"/>
        </w:tabs>
      </w:pPr>
      <w:r>
        <w:rPr>
          <w:sz w:val="28"/>
          <w:szCs w:val="28"/>
        </w:rPr>
        <w:t xml:space="preserve">электроснабжение;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364" w:leader="none"/>
        </w:tabs>
      </w:pPr>
      <w:r>
        <w:rPr>
          <w:sz w:val="28"/>
          <w:szCs w:val="28"/>
        </w:rPr>
        <w:t xml:space="preserve">теплоснабжение и горячее водоснабжение;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49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364" w:leader="none"/>
        </w:tabs>
      </w:pPr>
      <w:r>
        <w:rPr>
          <w:sz w:val="28"/>
          <w:szCs w:val="28"/>
        </w:rPr>
        <w:t xml:space="preserve">холодное водоснабжение и водоотведение.</w:t>
      </w:r>
      <w:r>
        <w:rPr>
          <w:sz w:val="28"/>
          <w:szCs w:val="28"/>
        </w:rPr>
      </w:r>
      <w:r/>
    </w:p>
    <w:p>
      <w:pPr>
        <w:pStyle w:val="945"/>
        <w:numPr>
          <w:ilvl w:val="1"/>
          <w:numId w:val="57"/>
        </w:numPr>
        <w:ind w:left="142" w:right="-1" w:firstLine="851"/>
        <w:jc w:val="both"/>
        <w:spacing w:lineRule="auto" w:line="276" w:after="0"/>
        <w:shd w:val="clear" w:color="auto" w:fill="auto"/>
        <w:tabs>
          <w:tab w:val="left" w:pos="1364" w:leader="none"/>
          <w:tab w:val="left" w:pos="1701" w:leader="none"/>
        </w:tabs>
      </w:pPr>
      <w:r>
        <w:rPr>
          <w:sz w:val="28"/>
          <w:szCs w:val="28"/>
        </w:rPr>
        <w:t xml:space="preserve">Снабжение ЗиС электроэнергией, тепловой энергией, холодной и горячей водой, а также водоотведение должны осуществляться на основании договоров на оказание услуг с соответствующими снабжающими организациями.</w:t>
      </w:r>
      <w:r>
        <w:rPr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sectPr>
      <w:footnotePr/>
      <w:endnotePr/>
      <w:type w:val="nextPage"/>
      <w:pgSz w:w="11906" w:h="16838" w:orient="portrait"/>
      <w:pgMar w:top="1134" w:right="1276" w:bottom="851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Segoe UI">
    <w:panose1 w:val="020B0502040204020203"/>
  </w:font>
  <w:font w:name="Cambria">
    <w:panose1 w:val="020405030504060302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229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5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1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eastAsia="Calibri" w:hint="default"/>
        <w:b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decimal"/>
      <w:isLgl/>
      <w:suff w:val="tab"/>
      <w:lvlText w:val="%1.%2"/>
      <w:lvlJc w:val="left"/>
      <w:pPr>
        <w:ind w:left="2291" w:hanging="720"/>
      </w:pPr>
      <w:rPr>
        <w:rFonts w:hint="default"/>
        <w:b w:val="false"/>
        <w:bCs w:val="false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651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suff w:val="tab"/>
      <w:lvlText w:val="%1.%2.%3.%4"/>
      <w:lvlJc w:val="left"/>
      <w:pPr>
        <w:ind w:left="3371" w:hanging="10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3731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4451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5171" w:hanging="180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53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6251" w:hanging="2160"/>
      </w:pPr>
      <w:rPr>
        <w:rFonts w:hint="default"/>
        <w:color w:val="000000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6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0">
    <w:multiLevelType w:val="hybridMultilevel"/>
    <w:lvl w:ilvl="0">
      <w:start w:val="11"/>
      <w:numFmt w:val="decimal"/>
      <w:isLgl w:val="false"/>
      <w:suff w:val="tab"/>
      <w:lvlText w:val="3.%1."/>
      <w:lvlJc w:val="left"/>
      <w:pPr>
        <w:ind w:left="0" w:firstLine="0"/>
      </w:pPr>
      <w:rPr>
        <w:rFonts w:ascii="Times New Roman" w:hAnsi="Times New Roman" w:cs="Times New Roman" w:eastAsia="Times New Roman" w:hint="default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8"/>
      <w:numFmt w:val="decimal"/>
      <w:isLgl w:val="false"/>
      <w:suff w:val="tab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isLgl w:val="false"/>
      <w:suff w:val="tab"/>
      <w:lvlText w:val="%1.%2"/>
      <w:lvlJc w:val="left"/>
      <w:pPr>
        <w:ind w:left="2229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5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5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"/>
      <w:lvlJc w:val="left"/>
      <w:pPr>
        <w:ind w:left="2706" w:hanging="720"/>
      </w:pPr>
      <w:rPr>
        <w:rFonts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6">
    <w:multiLevelType w:val="hybridMultilevel"/>
    <w:lvl w:ilvl="0">
      <w:start w:val="19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  <w:b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525" w:hanging="525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false"/>
      </w:rPr>
    </w:lvl>
  </w:abstractNum>
  <w:num w:numId="1">
    <w:abstractNumId w:val="4"/>
  </w:num>
  <w:num w:numId="2">
    <w:abstractNumId w:val="1"/>
  </w:num>
  <w:num w:numId="3">
    <w:abstractNumId w:val="39"/>
  </w:num>
  <w:num w:numId="4">
    <w:abstractNumId w:val="9"/>
  </w:num>
  <w:num w:numId="5">
    <w:abstractNumId w:val="31"/>
  </w:num>
  <w:num w:numId="6">
    <w:abstractNumId w:val="19"/>
  </w:num>
  <w:num w:numId="7">
    <w:abstractNumId w:val="14"/>
  </w:num>
  <w:num w:numId="8">
    <w:abstractNumId w:val="32"/>
  </w:num>
  <w:num w:numId="9">
    <w:abstractNumId w:val="22"/>
  </w:num>
  <w:num w:numId="10">
    <w:abstractNumId w:val="21"/>
  </w:num>
  <w:num w:numId="11">
    <w:abstractNumId w:val="3"/>
  </w:num>
  <w:num w:numId="12">
    <w:abstractNumId w:val="41"/>
  </w:num>
  <w:num w:numId="13">
    <w:abstractNumId w:val="17"/>
  </w:num>
  <w:num w:numId="14">
    <w:abstractNumId w:val="44"/>
  </w:num>
  <w:num w:numId="15">
    <w:abstractNumId w:val="24"/>
  </w:num>
  <w:num w:numId="16">
    <w:abstractNumId w:val="5"/>
  </w:num>
  <w:num w:numId="17">
    <w:abstractNumId w:val="16"/>
  </w:num>
  <w:num w:numId="18">
    <w:abstractNumId w:val="36"/>
  </w:num>
  <w:num w:numId="19">
    <w:abstractNumId w:val="10"/>
  </w:num>
  <w:num w:numId="20">
    <w:abstractNumId w:val="6"/>
  </w:num>
  <w:num w:numId="21">
    <w:abstractNumId w:val="25"/>
  </w:num>
  <w:num w:numId="22">
    <w:abstractNumId w:val="29"/>
  </w:num>
  <w:num w:numId="23">
    <w:abstractNumId w:val="38"/>
  </w:num>
  <w:num w:numId="24">
    <w:abstractNumId w:val="2"/>
  </w:num>
  <w:num w:numId="25">
    <w:abstractNumId w:val="7"/>
  </w:num>
  <w:num w:numId="26">
    <w:abstractNumId w:val="15"/>
  </w:num>
  <w:num w:numId="27">
    <w:abstractNumId w:val="37"/>
  </w:num>
  <w:num w:numId="28">
    <w:abstractNumId w:val="13"/>
  </w:num>
  <w:num w:numId="29">
    <w:abstractNumId w:val="43"/>
  </w:num>
  <w:num w:numId="30">
    <w:abstractNumId w:val="12"/>
  </w:num>
  <w:num w:numId="31">
    <w:abstractNumId w:val="33"/>
  </w:num>
  <w:num w:numId="32">
    <w:abstractNumId w:val="23"/>
  </w:num>
  <w:num w:numId="33">
    <w:abstractNumId w:val="20"/>
  </w:num>
  <w:num w:numId="34">
    <w:abstractNumId w:val="45"/>
  </w:num>
  <w:num w:numId="35">
    <w:abstractNumId w:val="28"/>
  </w:num>
  <w:num w:numId="36">
    <w:abstractNumId w:val="40"/>
  </w:num>
  <w:num w:numId="37">
    <w:abstractNumId w:val="30"/>
  </w:num>
  <w:num w:numId="38">
    <w:abstractNumId w:val="11"/>
  </w:num>
  <w:num w:numId="39">
    <w:abstractNumId w:val="42"/>
  </w:num>
  <w:num w:numId="40">
    <w:abstractNumId w:val="0"/>
  </w:num>
  <w:num w:numId="41">
    <w:abstractNumId w:val="18"/>
  </w:num>
  <w:num w:numId="42">
    <w:abstractNumId w:val="35"/>
  </w:num>
  <w:num w:numId="43">
    <w:abstractNumId w:val="26"/>
  </w:num>
  <w:num w:numId="44">
    <w:abstractNumId w:val="34"/>
  </w:num>
  <w:num w:numId="45">
    <w:abstractNumId w:val="27"/>
  </w:num>
  <w:num w:numId="46">
    <w:abstractNumId w:val="8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6"/>
    <w:next w:val="726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26"/>
    <w:next w:val="726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26"/>
    <w:next w:val="726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26"/>
    <w:next w:val="726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26"/>
    <w:next w:val="726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26"/>
    <w:next w:val="726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26"/>
    <w:next w:val="726"/>
    <w:link w:val="7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26"/>
    <w:next w:val="726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26"/>
    <w:next w:val="726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26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26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26"/>
    <w:next w:val="7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1"/>
    <w:uiPriority w:val="99"/>
    <w:rPr>
      <w:sz w:val="18"/>
    </w:rPr>
  </w:style>
  <w:style w:type="paragraph" w:styleId="176">
    <w:name w:val="endnote text"/>
    <w:basedOn w:val="72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7"/>
    <w:uiPriority w:val="99"/>
    <w:semiHidden/>
    <w:unhideWhenUsed/>
    <w:rPr>
      <w:vertAlign w:val="superscript"/>
    </w:rPr>
  </w:style>
  <w:style w:type="paragraph" w:styleId="189">
    <w:name w:val="table of figures"/>
    <w:basedOn w:val="726"/>
    <w:next w:val="726"/>
    <w:uiPriority w:val="99"/>
    <w:unhideWhenUsed/>
    <w:pPr>
      <w:spacing w:after="0" w:afterAutospacing="0"/>
    </w:pPr>
  </w:style>
  <w:style w:type="paragraph" w:styleId="726" w:default="1">
    <w:name w:val="Normal"/>
    <w:rPr>
      <w:rFonts w:eastAsia="Times New Roman"/>
      <w:sz w:val="24"/>
      <w:szCs w:val="24"/>
    </w:rPr>
  </w:style>
  <w:style w:type="character" w:styleId="727" w:default="1">
    <w:name w:val="Default Paragraph Font"/>
    <w:uiPriority w:val="1"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1 Char"/>
    <w:basedOn w:val="727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Heading 2 Char"/>
    <w:basedOn w:val="727"/>
    <w:uiPriority w:val="9"/>
    <w:rPr>
      <w:rFonts w:ascii="Arial" w:hAnsi="Arial" w:cs="Arial" w:eastAsia="Arial"/>
      <w:sz w:val="34"/>
    </w:rPr>
  </w:style>
  <w:style w:type="character" w:styleId="732" w:customStyle="1">
    <w:name w:val="Heading 3 Char"/>
    <w:basedOn w:val="727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27"/>
    <w:uiPriority w:val="10"/>
    <w:rPr>
      <w:sz w:val="48"/>
      <w:szCs w:val="48"/>
    </w:rPr>
  </w:style>
  <w:style w:type="character" w:styleId="740" w:customStyle="1">
    <w:name w:val="Subtitle Char"/>
    <w:basedOn w:val="727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Header Char"/>
    <w:basedOn w:val="727"/>
    <w:uiPriority w:val="99"/>
  </w:style>
  <w:style w:type="character" w:styleId="744" w:customStyle="1">
    <w:name w:val="Footer Char"/>
    <w:basedOn w:val="727"/>
    <w:uiPriority w:val="99"/>
  </w:style>
  <w:style w:type="character" w:styleId="745" w:customStyle="1">
    <w:name w:val="Caption Char"/>
    <w:uiPriority w:val="99"/>
  </w:style>
  <w:style w:type="table" w:styleId="746" w:customStyle="1">
    <w:name w:val="Table Grid Light"/>
    <w:basedOn w:val="72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11"/>
    <w:basedOn w:val="72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Таблица простая 21"/>
    <w:basedOn w:val="72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Таблица простая 31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Таблица простая 41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а простая 51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 w:customStyle="1">
    <w:name w:val="Таблица-сетка 1 светлая1"/>
    <w:basedOn w:val="72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2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2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2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2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2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2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-сетка 21"/>
    <w:basedOn w:val="72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2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2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2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2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2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2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а-сетка 31"/>
    <w:basedOn w:val="72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2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2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2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2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2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2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а-сетка 41"/>
    <w:basedOn w:val="72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2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2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2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2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2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2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 w:customStyle="1">
    <w:name w:val="Таблица-сетка 5 темная1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2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787" w:customStyle="1">
    <w:name w:val="Таблица-сетка 6 цветная1"/>
    <w:basedOn w:val="72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2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2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2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2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2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2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Таблица-сетка 7 цветная1"/>
    <w:basedOn w:val="72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2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2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2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2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2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2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Список-таблица 1 светлая1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2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Список-таблица 21"/>
    <w:basedOn w:val="72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2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2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2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2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2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2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 w:customStyle="1">
    <w:name w:val="Список-таблица 31"/>
    <w:basedOn w:val="72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2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2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2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2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2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2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Список-таблица 41"/>
    <w:basedOn w:val="72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2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2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2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2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2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2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Список-таблица 5 темная1"/>
    <w:basedOn w:val="72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2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2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2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2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2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2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Список-таблица 6 цветная1"/>
    <w:basedOn w:val="72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2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2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2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2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2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2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 w:customStyle="1">
    <w:name w:val="Список-таблица 7 цветная1"/>
    <w:basedOn w:val="72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2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2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2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2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2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2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51" w:customStyle="1">
    <w:name w:val="Lined - Accent 1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52" w:customStyle="1">
    <w:name w:val="Lined - Accent 2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53" w:customStyle="1">
    <w:name w:val="Lined - Accent 3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54" w:customStyle="1">
    <w:name w:val="Lined - Accent 4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55" w:customStyle="1">
    <w:name w:val="Lined - Accent 5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56" w:customStyle="1">
    <w:name w:val="Lined - Accent 6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57" w:customStyle="1">
    <w:name w:val="Bordered &amp; Lined - Accent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58" w:customStyle="1">
    <w:name w:val="Bordered &amp; Lined - Accent 1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59" w:customStyle="1">
    <w:name w:val="Bordered &amp; Lined - Accent 2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60" w:customStyle="1">
    <w:name w:val="Bordered &amp; Lined - Accent 3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61" w:customStyle="1">
    <w:name w:val="Bordered &amp; Lined - Accent 4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62" w:customStyle="1">
    <w:name w:val="Bordered &amp; Lined - Accent 5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63" w:customStyle="1">
    <w:name w:val="Bordered &amp; Lined - Accent 6"/>
    <w:basedOn w:val="728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64" w:customStyle="1">
    <w:name w:val="Bordered"/>
    <w:basedOn w:val="72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2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72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72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72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72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72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71">
    <w:name w:val="footnote text"/>
    <w:basedOn w:val="726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27"/>
    <w:uiPriority w:val="99"/>
    <w:unhideWhenUsed/>
    <w:rPr>
      <w:vertAlign w:val="superscript"/>
    </w:rPr>
  </w:style>
  <w:style w:type="paragraph" w:styleId="874">
    <w:name w:val="toc 1"/>
    <w:basedOn w:val="726"/>
    <w:next w:val="726"/>
    <w:uiPriority w:val="39"/>
    <w:unhideWhenUsed/>
    <w:pPr>
      <w:spacing w:after="57"/>
    </w:pPr>
  </w:style>
  <w:style w:type="paragraph" w:styleId="875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76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77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78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79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80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881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882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883" w:customStyle="1">
    <w:name w:val="Заголовок 11"/>
    <w:basedOn w:val="726"/>
    <w:next w:val="726"/>
    <w:link w:val="892"/>
    <w:qFormat/>
    <w:uiPriority w:val="9"/>
    <w:rPr>
      <w:rFonts w:ascii="Cambria" w:hAnsi="Cambria"/>
      <w:b/>
      <w:bCs/>
      <w:color w:val="365F91"/>
      <w:sz w:val="28"/>
      <w:szCs w:val="28"/>
    </w:rPr>
    <w:pPr>
      <w:keepLines/>
      <w:keepNext/>
      <w:spacing w:lineRule="auto" w:line="276" w:before="480"/>
      <w:outlineLvl w:val="0"/>
    </w:pPr>
  </w:style>
  <w:style w:type="paragraph" w:styleId="884" w:customStyle="1">
    <w:name w:val="Заголовок 21"/>
    <w:basedOn w:val="726"/>
    <w:next w:val="726"/>
    <w:link w:val="893"/>
    <w:qFormat/>
    <w:uiPriority w:val="9"/>
    <w:unhideWhenUsed/>
    <w:rPr>
      <w:rFonts w:ascii="Cambria" w:hAnsi="Cambria"/>
      <w:b/>
      <w:bCs/>
      <w:color w:val="4F81BD"/>
      <w:sz w:val="26"/>
      <w:szCs w:val="26"/>
    </w:rPr>
    <w:pPr>
      <w:keepLines/>
      <w:keepNext/>
      <w:spacing w:lineRule="auto" w:line="276" w:before="200"/>
      <w:outlineLvl w:val="1"/>
    </w:pPr>
  </w:style>
  <w:style w:type="paragraph" w:styleId="885" w:customStyle="1">
    <w:name w:val="Заголовок 31"/>
    <w:basedOn w:val="726"/>
    <w:next w:val="726"/>
    <w:link w:val="894"/>
    <w:qFormat/>
    <w:uiPriority w:val="9"/>
    <w:semiHidden/>
    <w:unhideWhenUsed/>
    <w:rPr>
      <w:rFonts w:ascii="Cambria" w:hAnsi="Cambria"/>
      <w:b/>
      <w:bCs/>
      <w:color w:val="4F81BD"/>
    </w:rPr>
    <w:pPr>
      <w:keepLines/>
      <w:keepNext/>
      <w:spacing w:lineRule="auto" w:line="276" w:before="200"/>
      <w:outlineLvl w:val="2"/>
    </w:pPr>
  </w:style>
  <w:style w:type="paragraph" w:styleId="886" w:customStyle="1">
    <w:name w:val="Заголовок 41"/>
    <w:basedOn w:val="726"/>
    <w:next w:val="726"/>
    <w:link w:val="895"/>
    <w:qFormat/>
    <w:uiPriority w:val="9"/>
    <w:semiHidden/>
    <w:unhideWhenUsed/>
    <w:rPr>
      <w:rFonts w:ascii="Cambria" w:hAnsi="Cambria"/>
      <w:b/>
      <w:bCs/>
      <w:i/>
      <w:iCs/>
      <w:color w:val="4F81BD"/>
    </w:rPr>
    <w:pPr>
      <w:keepLines/>
      <w:keepNext/>
      <w:spacing w:lineRule="auto" w:line="276" w:before="200"/>
      <w:outlineLvl w:val="3"/>
    </w:pPr>
  </w:style>
  <w:style w:type="paragraph" w:styleId="887" w:customStyle="1">
    <w:name w:val="Заголовок 51"/>
    <w:basedOn w:val="726"/>
    <w:next w:val="726"/>
    <w:link w:val="896"/>
    <w:qFormat/>
    <w:uiPriority w:val="9"/>
    <w:semiHidden/>
    <w:unhideWhenUsed/>
    <w:rPr>
      <w:rFonts w:ascii="Cambria" w:hAnsi="Cambria"/>
      <w:color w:val="243F60"/>
    </w:rPr>
    <w:pPr>
      <w:keepLines/>
      <w:keepNext/>
      <w:spacing w:lineRule="auto" w:line="276" w:before="200"/>
      <w:outlineLvl w:val="4"/>
    </w:pPr>
  </w:style>
  <w:style w:type="paragraph" w:styleId="888" w:customStyle="1">
    <w:name w:val="Заголовок 61"/>
    <w:basedOn w:val="726"/>
    <w:next w:val="726"/>
    <w:link w:val="897"/>
    <w:qFormat/>
    <w:uiPriority w:val="9"/>
    <w:semiHidden/>
    <w:unhideWhenUsed/>
    <w:rPr>
      <w:rFonts w:ascii="Cambria" w:hAnsi="Cambria"/>
      <w:i/>
      <w:iCs/>
      <w:color w:val="243F60"/>
    </w:rPr>
    <w:pPr>
      <w:keepLines/>
      <w:keepNext/>
      <w:spacing w:lineRule="auto" w:line="276" w:before="200"/>
      <w:outlineLvl w:val="5"/>
    </w:pPr>
  </w:style>
  <w:style w:type="paragraph" w:styleId="889" w:customStyle="1">
    <w:name w:val="Заголовок 71"/>
    <w:basedOn w:val="726"/>
    <w:next w:val="726"/>
    <w:link w:val="898"/>
    <w:qFormat/>
    <w:uiPriority w:val="9"/>
    <w:semiHidden/>
    <w:unhideWhenUsed/>
    <w:rPr>
      <w:rFonts w:ascii="Cambria" w:hAnsi="Cambria"/>
      <w:i/>
      <w:iCs/>
      <w:color w:val="404040"/>
    </w:rPr>
    <w:pPr>
      <w:keepLines/>
      <w:keepNext/>
      <w:spacing w:lineRule="auto" w:line="276" w:before="200"/>
      <w:outlineLvl w:val="6"/>
    </w:pPr>
  </w:style>
  <w:style w:type="paragraph" w:styleId="890" w:customStyle="1">
    <w:name w:val="Заголовок 81"/>
    <w:basedOn w:val="726"/>
    <w:next w:val="726"/>
    <w:link w:val="899"/>
    <w:qFormat/>
    <w:uiPriority w:val="9"/>
    <w:semiHidden/>
    <w:unhideWhenUsed/>
    <w:rPr>
      <w:rFonts w:ascii="Cambria" w:hAnsi="Cambria"/>
      <w:color w:val="4F81BD"/>
    </w:rPr>
    <w:pPr>
      <w:keepLines/>
      <w:keepNext/>
      <w:spacing w:lineRule="auto" w:line="276" w:before="200"/>
      <w:outlineLvl w:val="7"/>
    </w:pPr>
  </w:style>
  <w:style w:type="paragraph" w:styleId="891" w:customStyle="1">
    <w:name w:val="Заголовок 91"/>
    <w:basedOn w:val="726"/>
    <w:next w:val="726"/>
    <w:link w:val="900"/>
    <w:qFormat/>
    <w:uiPriority w:val="9"/>
    <w:semiHidden/>
    <w:unhideWhenUsed/>
    <w:rPr>
      <w:rFonts w:ascii="Cambria" w:hAnsi="Cambria"/>
      <w:i/>
      <w:iCs/>
      <w:color w:val="404040"/>
    </w:rPr>
    <w:pPr>
      <w:keepLines/>
      <w:keepNext/>
      <w:spacing w:lineRule="auto" w:line="276" w:before="200"/>
      <w:outlineLvl w:val="8"/>
    </w:pPr>
  </w:style>
  <w:style w:type="character" w:styleId="892" w:customStyle="1">
    <w:name w:val="Заголовок 1 Знак"/>
    <w:link w:val="883"/>
    <w:uiPriority w:val="9"/>
    <w:rPr>
      <w:rFonts w:ascii="Cambria" w:hAnsi="Cambria" w:cs="Times New Roman" w:eastAsia="Times New Roman"/>
      <w:b/>
      <w:bCs/>
      <w:color w:val="365F91"/>
      <w:sz w:val="28"/>
      <w:szCs w:val="28"/>
    </w:rPr>
  </w:style>
  <w:style w:type="character" w:styleId="893" w:customStyle="1">
    <w:name w:val="Заголовок 2 Знак"/>
    <w:link w:val="884"/>
    <w:uiPriority w:val="9"/>
    <w:rPr>
      <w:rFonts w:ascii="Cambria" w:hAnsi="Cambria" w:cs="Times New Roman" w:eastAsia="Times New Roman"/>
      <w:b/>
      <w:bCs/>
      <w:color w:val="4F81BD"/>
      <w:sz w:val="26"/>
      <w:szCs w:val="26"/>
    </w:rPr>
  </w:style>
  <w:style w:type="character" w:styleId="894" w:customStyle="1">
    <w:name w:val="Заголовок 3 Знак"/>
    <w:link w:val="885"/>
    <w:uiPriority w:val="9"/>
    <w:rPr>
      <w:rFonts w:ascii="Cambria" w:hAnsi="Cambria" w:cs="Times New Roman" w:eastAsia="Times New Roman"/>
      <w:b/>
      <w:bCs/>
      <w:color w:val="4F81BD"/>
    </w:rPr>
  </w:style>
  <w:style w:type="character" w:styleId="895" w:customStyle="1">
    <w:name w:val="Заголовок 4 Знак"/>
    <w:link w:val="886"/>
    <w:uiPriority w:val="9"/>
    <w:rPr>
      <w:rFonts w:ascii="Cambria" w:hAnsi="Cambria" w:cs="Times New Roman" w:eastAsia="Times New Roman"/>
      <w:b/>
      <w:bCs/>
      <w:i/>
      <w:iCs/>
      <w:color w:val="4F81BD"/>
    </w:rPr>
  </w:style>
  <w:style w:type="character" w:styleId="896" w:customStyle="1">
    <w:name w:val="Заголовок 5 Знак"/>
    <w:link w:val="887"/>
    <w:uiPriority w:val="9"/>
    <w:rPr>
      <w:rFonts w:ascii="Cambria" w:hAnsi="Cambria" w:cs="Times New Roman" w:eastAsia="Times New Roman"/>
      <w:color w:val="243F60"/>
    </w:rPr>
  </w:style>
  <w:style w:type="character" w:styleId="897" w:customStyle="1">
    <w:name w:val="Заголовок 6 Знак"/>
    <w:link w:val="888"/>
    <w:uiPriority w:val="9"/>
    <w:rPr>
      <w:rFonts w:ascii="Cambria" w:hAnsi="Cambria" w:cs="Times New Roman" w:eastAsia="Times New Roman"/>
      <w:i/>
      <w:iCs/>
      <w:color w:val="243F60"/>
    </w:rPr>
  </w:style>
  <w:style w:type="character" w:styleId="898" w:customStyle="1">
    <w:name w:val="Заголовок 7 Знак"/>
    <w:link w:val="889"/>
    <w:uiPriority w:val="9"/>
    <w:rPr>
      <w:rFonts w:ascii="Cambria" w:hAnsi="Cambria" w:cs="Times New Roman" w:eastAsia="Times New Roman"/>
      <w:i/>
      <w:iCs/>
      <w:color w:val="404040"/>
    </w:rPr>
  </w:style>
  <w:style w:type="character" w:styleId="899" w:customStyle="1">
    <w:name w:val="Заголовок 8 Знак"/>
    <w:link w:val="890"/>
    <w:uiPriority w:val="9"/>
    <w:rPr>
      <w:rFonts w:ascii="Cambria" w:hAnsi="Cambria" w:cs="Times New Roman" w:eastAsia="Times New Roman"/>
      <w:color w:val="4F81BD"/>
      <w:sz w:val="20"/>
      <w:szCs w:val="20"/>
    </w:rPr>
  </w:style>
  <w:style w:type="character" w:styleId="900" w:customStyle="1">
    <w:name w:val="Заголовок 9 Знак"/>
    <w:link w:val="891"/>
    <w:uiPriority w:val="9"/>
    <w:rPr>
      <w:rFonts w:ascii="Cambria" w:hAnsi="Cambria" w:cs="Times New Roman" w:eastAsia="Times New Roman"/>
      <w:i/>
      <w:iCs/>
      <w:color w:val="404040"/>
      <w:sz w:val="20"/>
      <w:szCs w:val="20"/>
    </w:rPr>
  </w:style>
  <w:style w:type="paragraph" w:styleId="901" w:customStyle="1">
    <w:name w:val="Название объекта1"/>
    <w:basedOn w:val="726"/>
    <w:next w:val="726"/>
    <w:qFormat/>
    <w:uiPriority w:val="35"/>
    <w:semiHidden/>
    <w:unhideWhenUsed/>
    <w:rPr>
      <w:rFonts w:eastAsia="Calibri"/>
      <w:b/>
      <w:bCs/>
      <w:color w:val="4F81BD"/>
      <w:sz w:val="18"/>
      <w:szCs w:val="18"/>
      <w:lang w:val="en-US" w:bidi="en-US" w:eastAsia="en-US"/>
    </w:rPr>
    <w:pPr>
      <w:spacing w:after="200"/>
    </w:pPr>
  </w:style>
  <w:style w:type="paragraph" w:styleId="902">
    <w:name w:val="Title"/>
    <w:basedOn w:val="726"/>
    <w:next w:val="726"/>
    <w:link w:val="903"/>
    <w:qFormat/>
    <w:uiPriority w:val="10"/>
    <w:rPr>
      <w:rFonts w:ascii="Cambria" w:hAnsi="Cambria"/>
      <w:color w:val="17365D"/>
      <w:spacing w:val="5"/>
      <w:sz w:val="52"/>
      <w:szCs w:val="52"/>
    </w:rPr>
    <w:pPr>
      <w:contextualSpacing w:val="true"/>
      <w:spacing w:after="300"/>
      <w:pBdr>
        <w:bottom w:val="single" w:color="4F81BD" w:sz="8" w:space="4"/>
      </w:pBdr>
    </w:pPr>
  </w:style>
  <w:style w:type="character" w:styleId="903" w:customStyle="1">
    <w:name w:val="Название Знак1"/>
    <w:link w:val="902"/>
    <w:uiPriority w:val="10"/>
    <w:rPr>
      <w:rFonts w:ascii="Cambria" w:hAnsi="Cambria" w:cs="Times New Roman" w:eastAsia="Times New Roman"/>
      <w:color w:val="17365D"/>
      <w:spacing w:val="5"/>
      <w:sz w:val="52"/>
      <w:szCs w:val="52"/>
    </w:rPr>
  </w:style>
  <w:style w:type="paragraph" w:styleId="904">
    <w:name w:val="Subtitle"/>
    <w:basedOn w:val="726"/>
    <w:next w:val="726"/>
    <w:link w:val="905"/>
    <w:qFormat/>
    <w:uiPriority w:val="11"/>
    <w:rPr>
      <w:rFonts w:ascii="Cambria" w:hAnsi="Cambria"/>
      <w:i/>
      <w:iCs/>
      <w:color w:val="4F81BD"/>
      <w:spacing w:val="15"/>
    </w:rPr>
    <w:pPr>
      <w:numPr>
        <w:ilvl w:val="1"/>
      </w:numPr>
      <w:spacing w:lineRule="auto" w:line="276" w:after="200"/>
    </w:pPr>
  </w:style>
  <w:style w:type="character" w:styleId="905" w:customStyle="1">
    <w:name w:val="Подзаголовок Знак"/>
    <w:link w:val="904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</w:style>
  <w:style w:type="character" w:styleId="906">
    <w:name w:val="Strong"/>
    <w:link w:val="945"/>
    <w:qFormat/>
    <w:uiPriority w:val="22"/>
    <w:rPr>
      <w:b/>
      <w:bCs/>
    </w:rPr>
  </w:style>
  <w:style w:type="character" w:styleId="907">
    <w:name w:val="Emphasis"/>
    <w:qFormat/>
    <w:uiPriority w:val="20"/>
    <w:rPr>
      <w:i/>
      <w:iCs/>
    </w:rPr>
  </w:style>
  <w:style w:type="paragraph" w:styleId="908">
    <w:name w:val="No Spacing"/>
    <w:link w:val="950"/>
    <w:qFormat/>
    <w:uiPriority w:val="1"/>
    <w:rPr>
      <w:sz w:val="22"/>
      <w:szCs w:val="28"/>
      <w:lang w:val="en-US" w:bidi="en-US" w:eastAsia="en-US"/>
    </w:rPr>
  </w:style>
  <w:style w:type="paragraph" w:styleId="909">
    <w:name w:val="List Paragraph"/>
    <w:basedOn w:val="726"/>
    <w:qFormat/>
    <w:uiPriority w:val="34"/>
    <w:rPr>
      <w:rFonts w:eastAsia="Calibri"/>
      <w:sz w:val="22"/>
      <w:szCs w:val="28"/>
      <w:lang w:val="en-US" w:bidi="en-US" w:eastAsia="en-US"/>
    </w:rPr>
    <w:pPr>
      <w:contextualSpacing w:val="true"/>
      <w:ind w:left="720"/>
      <w:spacing w:lineRule="auto" w:line="276" w:after="200"/>
    </w:pPr>
  </w:style>
  <w:style w:type="paragraph" w:styleId="910">
    <w:name w:val="Quote"/>
    <w:basedOn w:val="726"/>
    <w:next w:val="726"/>
    <w:link w:val="911"/>
    <w:qFormat/>
    <w:uiPriority w:val="29"/>
    <w:rPr>
      <w:rFonts w:eastAsia="Calibri"/>
      <w:i/>
      <w:iCs/>
      <w:color w:val="000000"/>
    </w:rPr>
    <w:pPr>
      <w:spacing w:lineRule="auto" w:line="276" w:after="200"/>
    </w:pPr>
  </w:style>
  <w:style w:type="character" w:styleId="911" w:customStyle="1">
    <w:name w:val="Цитата 2 Знак"/>
    <w:link w:val="910"/>
    <w:uiPriority w:val="29"/>
    <w:rPr>
      <w:i/>
      <w:iCs/>
      <w:color w:val="000000"/>
    </w:rPr>
  </w:style>
  <w:style w:type="paragraph" w:styleId="912">
    <w:name w:val="Intense Quote"/>
    <w:basedOn w:val="726"/>
    <w:next w:val="726"/>
    <w:link w:val="913"/>
    <w:qFormat/>
    <w:uiPriority w:val="30"/>
    <w:rPr>
      <w:rFonts w:eastAsia="Calibri"/>
      <w:b/>
      <w:bCs/>
      <w:i/>
      <w:iCs/>
      <w:color w:val="4F81BD"/>
    </w:rPr>
    <w:pPr>
      <w:ind w:left="936" w:right="936"/>
      <w:spacing w:lineRule="auto" w:line="276" w:after="280" w:before="200"/>
      <w:pBdr>
        <w:bottom w:val="single" w:color="4F81BD" w:sz="4" w:space="4"/>
      </w:pBdr>
    </w:pPr>
  </w:style>
  <w:style w:type="character" w:styleId="913" w:customStyle="1">
    <w:name w:val="Выделенная цитата Знак"/>
    <w:link w:val="912"/>
    <w:uiPriority w:val="30"/>
    <w:rPr>
      <w:b/>
      <w:bCs/>
      <w:i/>
      <w:iCs/>
      <w:color w:val="4F81BD"/>
    </w:rPr>
  </w:style>
  <w:style w:type="character" w:styleId="914">
    <w:name w:val="Subtle Emphasis"/>
    <w:qFormat/>
    <w:uiPriority w:val="19"/>
    <w:rPr>
      <w:i/>
      <w:iCs/>
      <w:color w:val="808080"/>
    </w:rPr>
  </w:style>
  <w:style w:type="character" w:styleId="915">
    <w:name w:val="Intense Emphasis"/>
    <w:qFormat/>
    <w:uiPriority w:val="21"/>
    <w:rPr>
      <w:b/>
      <w:bCs/>
      <w:i/>
      <w:iCs/>
      <w:color w:val="4F81BD"/>
    </w:rPr>
  </w:style>
  <w:style w:type="character" w:styleId="916">
    <w:name w:val="Subtle Reference"/>
    <w:qFormat/>
    <w:uiPriority w:val="31"/>
    <w:rPr>
      <w:smallCaps/>
      <w:color w:val="C0504D"/>
      <w:u w:val="single"/>
    </w:rPr>
  </w:style>
  <w:style w:type="character" w:styleId="917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styleId="918">
    <w:name w:val="Book Title"/>
    <w:qFormat/>
    <w:uiPriority w:val="33"/>
    <w:rPr>
      <w:b/>
      <w:bCs/>
      <w:smallCaps/>
      <w:spacing w:val="5"/>
    </w:rPr>
  </w:style>
  <w:style w:type="paragraph" w:styleId="919">
    <w:name w:val="TOC Heading"/>
    <w:basedOn w:val="883"/>
    <w:next w:val="726"/>
    <w:qFormat/>
    <w:uiPriority w:val="39"/>
    <w:semiHidden/>
    <w:unhideWhenUsed/>
    <w:pPr>
      <w:outlineLvl w:val="9"/>
    </w:pPr>
  </w:style>
  <w:style w:type="character" w:styleId="920">
    <w:name w:val="Hyperlink"/>
    <w:uiPriority w:val="99"/>
    <w:unhideWhenUsed/>
    <w:rPr>
      <w:color w:val="0000FF"/>
      <w:u w:val="single"/>
    </w:rPr>
  </w:style>
  <w:style w:type="paragraph" w:styleId="921">
    <w:name w:val="Balloon Text"/>
    <w:basedOn w:val="726"/>
    <w:link w:val="922"/>
    <w:uiPriority w:val="99"/>
    <w:semiHidden/>
    <w:unhideWhenUsed/>
    <w:rPr>
      <w:rFonts w:ascii="Segoe UI" w:hAnsi="Segoe UI"/>
      <w:sz w:val="18"/>
      <w:szCs w:val="18"/>
    </w:rPr>
  </w:style>
  <w:style w:type="character" w:styleId="922" w:customStyle="1">
    <w:name w:val="Текст выноски Знак"/>
    <w:link w:val="921"/>
    <w:uiPriority w:val="99"/>
    <w:semiHidden/>
    <w:rPr>
      <w:rFonts w:ascii="Segoe UI" w:hAnsi="Segoe UI" w:cs="Segoe UI" w:eastAsia="Times New Roman"/>
      <w:sz w:val="18"/>
      <w:szCs w:val="18"/>
    </w:rPr>
  </w:style>
  <w:style w:type="table" w:styleId="923">
    <w:name w:val="Table Grid"/>
    <w:basedOn w:val="728"/>
    <w:uiPriority w:val="59"/>
    <w:rPr>
      <w:rFonts w:ascii="Calibri" w:hAnsi="Calibri"/>
      <w:sz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Сетка таблицы1"/>
    <w:basedOn w:val="728"/>
    <w:next w:val="923"/>
    <w:uiPriority w:val="39"/>
    <w:rPr>
      <w:rFonts w:ascii="Calibri" w:hAnsi="Calibri" w:cs="Calibri"/>
      <w:sz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Сетка таблицы2"/>
    <w:basedOn w:val="728"/>
    <w:next w:val="923"/>
    <w:uiPriority w:val="39"/>
    <w:rPr>
      <w:rFonts w:ascii="Calibri" w:hAnsi="Calibri" w:cs="Calibri"/>
      <w:sz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6" w:customStyle="1">
    <w:name w:val="Неразрешенное упоминание1"/>
    <w:basedOn w:val="727"/>
    <w:uiPriority w:val="99"/>
    <w:semiHidden/>
    <w:unhideWhenUsed/>
    <w:rPr>
      <w:color w:val="605E5C"/>
      <w:shd w:val="clear" w:fill="E1DFDD" w:color="E1DFDD"/>
    </w:rPr>
  </w:style>
  <w:style w:type="table" w:styleId="927" w:customStyle="1">
    <w:name w:val="Сетка таблицы3"/>
    <w:basedOn w:val="728"/>
    <w:next w:val="923"/>
    <w:uiPriority w:val="39"/>
    <w:rPr>
      <w:rFonts w:ascii="Calibri" w:hAnsi="Calibri"/>
      <w:sz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8" w:customStyle="1">
    <w:name w:val="apple-converted-space"/>
    <w:basedOn w:val="727"/>
  </w:style>
  <w:style w:type="paragraph" w:styleId="929">
    <w:name w:val="Body Text Indent"/>
    <w:basedOn w:val="726"/>
    <w:link w:val="930"/>
    <w:uiPriority w:val="99"/>
    <w:rPr>
      <w:b/>
      <w:sz w:val="28"/>
    </w:rPr>
    <w:pPr>
      <w:ind w:firstLine="708"/>
      <w:jc w:val="center"/>
    </w:pPr>
  </w:style>
  <w:style w:type="character" w:styleId="930" w:customStyle="1">
    <w:name w:val="Основной текст с отступом Знак"/>
    <w:basedOn w:val="727"/>
    <w:link w:val="929"/>
    <w:uiPriority w:val="99"/>
    <w:rPr>
      <w:rFonts w:eastAsia="Times New Roman"/>
      <w:b/>
      <w:sz w:val="28"/>
    </w:rPr>
  </w:style>
  <w:style w:type="paragraph" w:styleId="931" w:customStyle="1">
    <w:name w:val="Normal1"/>
    <w:rPr>
      <w:rFonts w:eastAsia="Times New Roman"/>
      <w:sz w:val="24"/>
    </w:rPr>
    <w:pPr>
      <w:spacing w:after="100" w:before="100"/>
      <w:widowControl w:val="off"/>
    </w:pPr>
  </w:style>
  <w:style w:type="character" w:styleId="932">
    <w:name w:val="annotation reference"/>
    <w:basedOn w:val="727"/>
    <w:uiPriority w:val="99"/>
    <w:semiHidden/>
    <w:unhideWhenUsed/>
    <w:rPr>
      <w:sz w:val="16"/>
      <w:szCs w:val="16"/>
    </w:rPr>
  </w:style>
  <w:style w:type="paragraph" w:styleId="933">
    <w:name w:val="annotation text"/>
    <w:basedOn w:val="726"/>
    <w:link w:val="934"/>
    <w:uiPriority w:val="99"/>
    <w:semiHidden/>
    <w:unhideWhenUsed/>
  </w:style>
  <w:style w:type="character" w:styleId="934" w:customStyle="1">
    <w:name w:val="Текст примечания Знак"/>
    <w:basedOn w:val="727"/>
    <w:link w:val="933"/>
    <w:uiPriority w:val="99"/>
    <w:semiHidden/>
    <w:rPr>
      <w:rFonts w:eastAsia="Times New Roman"/>
    </w:rPr>
  </w:style>
  <w:style w:type="paragraph" w:styleId="935">
    <w:name w:val="annotation subject"/>
    <w:basedOn w:val="933"/>
    <w:next w:val="933"/>
    <w:link w:val="936"/>
    <w:uiPriority w:val="99"/>
    <w:semiHidden/>
    <w:unhideWhenUsed/>
    <w:rPr>
      <w:b/>
      <w:bCs/>
    </w:rPr>
  </w:style>
  <w:style w:type="character" w:styleId="936" w:customStyle="1">
    <w:name w:val="Тема примечания Знак"/>
    <w:basedOn w:val="934"/>
    <w:link w:val="935"/>
    <w:uiPriority w:val="99"/>
    <w:semiHidden/>
    <w:rPr>
      <w:rFonts w:eastAsia="Times New Roman"/>
      <w:b/>
      <w:bCs/>
    </w:rPr>
  </w:style>
  <w:style w:type="paragraph" w:styleId="937" w:customStyle="1">
    <w:name w:val="Обычный1"/>
    <w:qFormat/>
    <w:rPr>
      <w:rFonts w:cs="Arial" w:eastAsia="NSimSun"/>
      <w:sz w:val="24"/>
      <w:szCs w:val="24"/>
      <w:lang w:bidi="hi-IN" w:eastAsia="zh-CN"/>
    </w:rPr>
  </w:style>
  <w:style w:type="paragraph" w:styleId="938" w:customStyle="1">
    <w:name w:val="Верхний колонтитул1"/>
    <w:basedOn w:val="726"/>
    <w:link w:val="939"/>
    <w:rPr>
      <w:rFonts w:ascii="Arial" w:hAnsi="Arial" w:cs="Calibri" w:eastAsia="Tahoma"/>
      <w:sz w:val="36"/>
    </w:rPr>
    <w:pPr>
      <w:spacing w:lineRule="atLeast" w:line="200"/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27"/>
    <w:link w:val="938"/>
    <w:rPr>
      <w:rFonts w:ascii="Arial" w:hAnsi="Arial" w:cs="Calibri" w:eastAsia="Tahoma"/>
      <w:sz w:val="36"/>
      <w:szCs w:val="24"/>
    </w:rPr>
  </w:style>
  <w:style w:type="paragraph" w:styleId="940" w:customStyle="1">
    <w:name w:val="Нижний колонтитул1"/>
    <w:basedOn w:val="726"/>
    <w:link w:val="9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27"/>
    <w:link w:val="940"/>
    <w:uiPriority w:val="99"/>
    <w:rPr>
      <w:rFonts w:eastAsia="Times New Roman"/>
    </w:rPr>
  </w:style>
  <w:style w:type="paragraph" w:styleId="942" w:customStyle="1">
    <w:name w:val="StGen0"/>
    <w:basedOn w:val="726"/>
    <w:next w:val="902"/>
    <w:link w:val="943"/>
    <w:qFormat/>
    <w:rPr>
      <w:rFonts w:ascii="Arial" w:hAnsi="Arial" w:cs="Arial"/>
      <w:b/>
      <w:bCs/>
      <w:sz w:val="28"/>
    </w:rPr>
    <w:pPr>
      <w:jc w:val="center"/>
    </w:pPr>
  </w:style>
  <w:style w:type="character" w:styleId="943" w:customStyle="1">
    <w:name w:val="Название Знак"/>
    <w:link w:val="942"/>
    <w:rPr>
      <w:rFonts w:ascii="Arial" w:hAnsi="Arial" w:cs="Arial" w:eastAsia="Times New Roman"/>
      <w:b/>
      <w:bCs/>
      <w:sz w:val="28"/>
      <w:szCs w:val="24"/>
      <w:lang w:eastAsia="ru-RU"/>
    </w:rPr>
  </w:style>
  <w:style w:type="paragraph" w:styleId="944" w:customStyle="1">
    <w:name w:val="Нормальный (таблица)"/>
    <w:uiPriority w:val="99"/>
    <w:rPr>
      <w:rFonts w:ascii="Arial" w:hAnsi="Arial" w:cs="Arial" w:eastAsia="Times New Roman"/>
      <w:sz w:val="26"/>
      <w:szCs w:val="26"/>
    </w:rPr>
    <w:pPr>
      <w:jc w:val="both"/>
      <w:widowControl w:val="off"/>
    </w:pPr>
  </w:style>
  <w:style w:type="paragraph" w:styleId="945" w:customStyle="1">
    <w:name w:val="Основной текст (2)"/>
    <w:link w:val="906"/>
    <w:rPr>
      <w:rFonts w:cs="Calibri" w:eastAsia="Times New Roman"/>
      <w:sz w:val="28"/>
      <w:szCs w:val="28"/>
      <w:lang w:eastAsia="en-US"/>
    </w:rPr>
    <w:pPr>
      <w:jc w:val="center"/>
      <w:spacing w:lineRule="exact" w:line="480" w:after="420"/>
      <w:shd w:val="clear" w:fill="FFFFFF" w:color="FFFFFF"/>
      <w:widowControl w:val="off"/>
    </w:pPr>
  </w:style>
  <w:style w:type="paragraph" w:styleId="946" w:customStyle="1">
    <w:name w:val="Default"/>
    <w:rPr>
      <w:color w:val="000000"/>
      <w:sz w:val="24"/>
      <w:szCs w:val="24"/>
      <w:lang w:eastAsia="en-US"/>
    </w:rPr>
  </w:style>
  <w:style w:type="paragraph" w:styleId="947" w:customStyle="1">
    <w:name w:val="rtejustify"/>
    <w:rPr>
      <w:rFonts w:eastAsia="Times New Roman"/>
      <w:sz w:val="24"/>
      <w:szCs w:val="24"/>
    </w:rPr>
    <w:pPr>
      <w:spacing w:after="100" w:afterAutospacing="1" w:before="100" w:beforeAutospacing="1"/>
    </w:pPr>
  </w:style>
  <w:style w:type="character" w:styleId="948" w:customStyle="1">
    <w:name w:val="Font Style18"/>
    <w:uiPriority w:val="99"/>
    <w:rPr>
      <w:rFonts w:ascii="Times New Roman" w:hAnsi="Times New Roman" w:cs="Times New Roman"/>
      <w:sz w:val="28"/>
      <w:szCs w:val="28"/>
    </w:rPr>
  </w:style>
  <w:style w:type="character" w:styleId="949" w:customStyle="1">
    <w:name w:val="Font Style33"/>
    <w:uiPriority w:val="99"/>
    <w:rPr>
      <w:rFonts w:ascii="Times New Roman" w:hAnsi="Times New Roman" w:cs="Times New Roman"/>
      <w:sz w:val="26"/>
      <w:szCs w:val="26"/>
    </w:rPr>
  </w:style>
  <w:style w:type="character" w:styleId="950" w:customStyle="1">
    <w:name w:val="Без интервала Знак"/>
    <w:link w:val="908"/>
    <w:uiPriority w:val="1"/>
    <w:rPr>
      <w:sz w:val="22"/>
      <w:szCs w:val="28"/>
      <w:lang w:val="en-US" w:bidi="en-US" w:eastAsia="en-US"/>
    </w:rPr>
  </w:style>
  <w:style w:type="character" w:styleId="951" w:customStyle="1">
    <w:name w:val="Основной текст (2)_"/>
    <w:rPr>
      <w:rFonts w:ascii="Times New Roman" w:hAnsi="Times New Roman" w:eastAsia="Times New Roman"/>
      <w:sz w:val="28"/>
      <w:szCs w:val="28"/>
      <w:shd w:val="clear" w:fill="FFFFFF" w:color="FFFFFF"/>
    </w:rPr>
  </w:style>
  <w:style w:type="paragraph" w:styleId="952">
    <w:name w:val="Normal (Web)"/>
    <w:basedOn w:val="726"/>
    <w:uiPriority w:val="99"/>
    <w:unhideWhenUsed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_1240" w:customStyle="1">
    <w:name w:val="Основной текст + Полужирный"/>
    <w:basedOn w:val="627"/>
    <w:rPr>
      <w:rFonts w:ascii="Times New Roman" w:hAnsi="Times New Roman" w:cs="Times New Roman" w:eastAsia="Times New Roman"/>
      <w:b/>
      <w:bCs/>
      <w:color w:val="000000"/>
      <w:spacing w:val="3"/>
      <w:position w:val="0"/>
      <w:sz w:val="21"/>
      <w:szCs w:val="21"/>
      <w:shd w:val="clear" w:fill="FFFFFF" w:color="FFFFFF"/>
      <w:lang w:val="ru-RU"/>
    </w:rPr>
  </w:style>
  <w:style w:type="character" w:styleId="1_1242" w:customStyle="1">
    <w:name w:val="Заголовок №2 + 12 pt"/>
    <w:basedOn w:val="63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6"/>
      <w:position w:val="0"/>
      <w:sz w:val="24"/>
      <w:szCs w:val="24"/>
      <w:u w:val="none"/>
      <w:shd w:val="clear" w:fill="FFFFFF" w:color="FFFFFF"/>
      <w:lang w:val="ru-RU"/>
    </w:rPr>
  </w:style>
  <w:style w:type="character" w:styleId="1_1237" w:customStyle="1">
    <w:name w:val="Основной текст + Полужирный;Интервал 0 pt"/>
    <w:basedOn w:val="62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8"/>
      <w:position w:val="0"/>
      <w:sz w:val="24"/>
      <w:szCs w:val="24"/>
      <w:u w:val="none"/>
      <w:shd w:val="clear" w:fill="FFFFFF" w:color="FFFFFF"/>
      <w:lang w:val="ru-RU"/>
    </w:rPr>
  </w:style>
  <w:style w:type="character" w:styleId="1_1239" w:customStyle="1">
    <w:name w:val="Основной текст + 12;5 pt"/>
    <w:basedOn w:val="62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6"/>
      <w:position w:val="0"/>
      <w:sz w:val="25"/>
      <w:szCs w:val="25"/>
      <w:u w:val="none"/>
      <w:shd w:val="clear" w:fill="FFFFFF" w:color="FFFFFF"/>
      <w:lang w:val="ru-RU"/>
    </w:rPr>
  </w:style>
  <w:style w:type="character" w:styleId="1_1238" w:customStyle="1">
    <w:name w:val="Основной текст + 11;5 pt;Полужирный;Интервал 0 pt"/>
    <w:basedOn w:val="62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4"/>
      <w:position w:val="0"/>
      <w:sz w:val="23"/>
      <w:szCs w:val="23"/>
      <w:u w:val="none"/>
      <w:shd w:val="clear" w:fill="FFFFFF" w:color="FFFFFF"/>
      <w:lang w:val="ru-RU"/>
    </w:rPr>
  </w:style>
  <w:style w:type="character" w:styleId="1_1244" w:customStyle="1">
    <w:name w:val="Основной текст + 11;5 pt;Интервал 0 pt"/>
    <w:basedOn w:val="62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7"/>
      <w:position w:val="0"/>
      <w:sz w:val="23"/>
      <w:szCs w:val="23"/>
      <w:u w:val="none"/>
      <w:shd w:val="clear" w:fill="FFFFFF" w:color="FFFFFF"/>
      <w:lang w:val="ru-RU"/>
    </w:rPr>
  </w:style>
  <w:style w:type="paragraph" w:styleId="1_1234" w:customStyle="1">
    <w:name w:val="Основной текст3"/>
    <w:basedOn w:val="620"/>
    <w:link w:val="62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6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exact" w:line="624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241" w:customStyle="1">
    <w:name w:val="ConsPlusNormal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235" w:customStyle="1">
    <w:name w:val="Основной текст1"/>
    <w:basedOn w:val="62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3"/>
      <w:position w:val="0"/>
      <w:sz w:val="21"/>
      <w:szCs w:val="21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0" w:after="360" w:afterAutospacing="0" w:before="30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243" w:customStyle="1">
    <w:name w:val="Заголовок №2 (2)"/>
    <w:basedOn w:val="620"/>
    <w:link w:val="64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6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exact" w:line="322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91</cp:revision>
  <dcterms:created xsi:type="dcterms:W3CDTF">2021-05-13T12:21:00Z</dcterms:created>
  <dcterms:modified xsi:type="dcterms:W3CDTF">2022-04-28T07:12:43Z</dcterms:modified>
</cp:coreProperties>
</file>